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87"/>
        <w:gridCol w:w="1637"/>
        <w:gridCol w:w="2828"/>
        <w:gridCol w:w="61"/>
        <w:gridCol w:w="1292"/>
        <w:gridCol w:w="925"/>
        <w:gridCol w:w="832"/>
      </w:tblGrid>
      <w:tr w:rsidR="00F75AD3" w:rsidRPr="004F4810" w14:paraId="6817828F" w14:textId="77777777" w:rsidTr="004F4810">
        <w:trPr>
          <w:trHeight w:val="425"/>
        </w:trPr>
        <w:tc>
          <w:tcPr>
            <w:tcW w:w="1488" w:type="dxa"/>
            <w:vMerge w:val="restart"/>
          </w:tcPr>
          <w:p w14:paraId="125973EF" w14:textId="77777777" w:rsidR="00F75AD3" w:rsidRPr="004F4810" w:rsidRDefault="00F75AD3" w:rsidP="00576B02">
            <w:pPr>
              <w:jc w:val="both"/>
              <w:rPr>
                <w:rFonts w:ascii="Times New Roman" w:hAnsi="Times New Roman" w:cs="Times New Roman"/>
                <w:lang w:val="en-GB"/>
              </w:rPr>
            </w:pPr>
          </w:p>
          <w:p w14:paraId="0CC15A84" w14:textId="77777777" w:rsidR="00F75AD3" w:rsidRPr="004F4810" w:rsidRDefault="00F75AD3" w:rsidP="00576B02">
            <w:pPr>
              <w:jc w:val="both"/>
              <w:rPr>
                <w:rFonts w:ascii="Times New Roman" w:hAnsi="Times New Roman" w:cs="Times New Roman"/>
                <w:lang w:val="en-GB"/>
              </w:rPr>
            </w:pPr>
          </w:p>
          <w:p w14:paraId="70BA2064" w14:textId="77777777" w:rsidR="00F75AD3" w:rsidRPr="004F4810" w:rsidRDefault="00F75AD3" w:rsidP="00576B02">
            <w:pPr>
              <w:jc w:val="both"/>
              <w:rPr>
                <w:rFonts w:ascii="Times New Roman" w:hAnsi="Times New Roman" w:cs="Times New Roman"/>
                <w:lang w:val="en-GB"/>
              </w:rPr>
            </w:pPr>
          </w:p>
          <w:p w14:paraId="2F797D23" w14:textId="77777777" w:rsidR="00F75AD3" w:rsidRPr="004F4810" w:rsidRDefault="00F75AD3" w:rsidP="00576B02">
            <w:pPr>
              <w:jc w:val="both"/>
              <w:rPr>
                <w:rFonts w:ascii="Times New Roman" w:hAnsi="Times New Roman" w:cs="Times New Roman"/>
                <w:lang w:val="en-GB"/>
              </w:rPr>
            </w:pPr>
          </w:p>
          <w:p w14:paraId="62C27544" w14:textId="77777777" w:rsidR="00F75AD3" w:rsidRPr="004F4810" w:rsidRDefault="00F75AD3" w:rsidP="00576B02">
            <w:pPr>
              <w:jc w:val="both"/>
              <w:rPr>
                <w:rFonts w:ascii="Times New Roman" w:hAnsi="Times New Roman" w:cs="Times New Roman"/>
                <w:lang w:val="en-GB"/>
              </w:rPr>
            </w:pPr>
          </w:p>
          <w:p w14:paraId="59198B77" w14:textId="77777777" w:rsidR="00F75AD3" w:rsidRPr="004F4810" w:rsidRDefault="00F75AD3" w:rsidP="00576B02">
            <w:pPr>
              <w:jc w:val="both"/>
              <w:rPr>
                <w:rFonts w:ascii="Times New Roman" w:hAnsi="Times New Roman" w:cs="Times New Roman"/>
                <w:lang w:val="en-GB"/>
              </w:rPr>
            </w:pPr>
          </w:p>
          <w:p w14:paraId="4408454C" w14:textId="77777777" w:rsidR="00F75AD3" w:rsidRPr="004F4810" w:rsidRDefault="00F75AD3" w:rsidP="00576B02">
            <w:pPr>
              <w:jc w:val="both"/>
              <w:rPr>
                <w:rFonts w:ascii="Times New Roman" w:hAnsi="Times New Roman" w:cs="Times New Roman"/>
                <w:lang w:val="en-GB"/>
              </w:rPr>
            </w:pPr>
          </w:p>
          <w:p w14:paraId="0C575220" w14:textId="77777777" w:rsidR="00F75AD3" w:rsidRPr="004F4810" w:rsidRDefault="00F75AD3" w:rsidP="00576B02">
            <w:pPr>
              <w:jc w:val="both"/>
              <w:rPr>
                <w:rFonts w:ascii="Times New Roman" w:hAnsi="Times New Roman" w:cs="Times New Roman"/>
                <w:lang w:val="en-GB"/>
              </w:rPr>
            </w:pPr>
          </w:p>
          <w:p w14:paraId="0CF63D1E" w14:textId="77777777" w:rsidR="00F75AD3" w:rsidRPr="004F4810" w:rsidRDefault="00F75AD3" w:rsidP="00576B02">
            <w:pPr>
              <w:jc w:val="both"/>
              <w:rPr>
                <w:rFonts w:ascii="Times New Roman" w:hAnsi="Times New Roman" w:cs="Times New Roman"/>
                <w:lang w:val="en-GB"/>
              </w:rPr>
            </w:pPr>
          </w:p>
          <w:p w14:paraId="5D9350CF" w14:textId="77777777" w:rsidR="00F75AD3" w:rsidRPr="004F4810" w:rsidRDefault="00F75AD3" w:rsidP="00576B02">
            <w:pPr>
              <w:jc w:val="both"/>
              <w:rPr>
                <w:rFonts w:ascii="Times New Roman" w:hAnsi="Times New Roman" w:cs="Times New Roman"/>
                <w:lang w:val="en-GB"/>
              </w:rPr>
            </w:pPr>
          </w:p>
          <w:p w14:paraId="778FF5C7" w14:textId="77777777" w:rsidR="00F75AD3" w:rsidRPr="004F4810" w:rsidRDefault="00F75AD3" w:rsidP="00576B02">
            <w:pPr>
              <w:jc w:val="both"/>
              <w:rPr>
                <w:rFonts w:ascii="Times New Roman" w:hAnsi="Times New Roman" w:cs="Times New Roman"/>
                <w:lang w:val="en-GB"/>
              </w:rPr>
            </w:pPr>
          </w:p>
          <w:p w14:paraId="68D4D8AA" w14:textId="77777777" w:rsidR="00F75AD3" w:rsidRPr="004F4810" w:rsidRDefault="00F75AD3" w:rsidP="00576B02">
            <w:pPr>
              <w:jc w:val="both"/>
              <w:rPr>
                <w:rFonts w:ascii="Times New Roman" w:hAnsi="Times New Roman" w:cs="Times New Roman"/>
                <w:lang w:val="en-GB"/>
              </w:rPr>
            </w:pPr>
          </w:p>
          <w:p w14:paraId="4888D7E3" w14:textId="77777777" w:rsidR="00F75AD3" w:rsidRPr="004F4810" w:rsidRDefault="00F75AD3" w:rsidP="00576B02">
            <w:pPr>
              <w:jc w:val="both"/>
              <w:rPr>
                <w:rFonts w:ascii="Times New Roman" w:hAnsi="Times New Roman" w:cs="Times New Roman"/>
                <w:lang w:val="en-GB"/>
              </w:rPr>
            </w:pPr>
          </w:p>
          <w:p w14:paraId="44CEE90B" w14:textId="77777777" w:rsidR="00F75AD3" w:rsidRPr="004F4810" w:rsidRDefault="00F75AD3" w:rsidP="00576B02">
            <w:pPr>
              <w:jc w:val="both"/>
              <w:rPr>
                <w:rFonts w:ascii="Times New Roman" w:hAnsi="Times New Roman" w:cs="Times New Roman"/>
                <w:lang w:val="en-GB"/>
              </w:rPr>
            </w:pPr>
          </w:p>
          <w:p w14:paraId="50CF3312" w14:textId="24E4B2FF" w:rsidR="00F75AD3"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Skills</w:t>
            </w:r>
          </w:p>
        </w:tc>
        <w:tc>
          <w:tcPr>
            <w:tcW w:w="1637" w:type="dxa"/>
            <w:vMerge w:val="restart"/>
          </w:tcPr>
          <w:p w14:paraId="37E71ED8" w14:textId="77777777" w:rsidR="00F75AD3" w:rsidRPr="004F4810" w:rsidRDefault="00F75AD3" w:rsidP="00576B02">
            <w:pPr>
              <w:jc w:val="both"/>
              <w:rPr>
                <w:rFonts w:ascii="Times New Roman" w:hAnsi="Times New Roman" w:cs="Times New Roman"/>
                <w:lang w:val="en-GB"/>
              </w:rPr>
            </w:pPr>
          </w:p>
          <w:p w14:paraId="38970E20" w14:textId="77777777" w:rsidR="00F75AD3" w:rsidRPr="004F4810" w:rsidRDefault="00F75AD3" w:rsidP="00576B02">
            <w:pPr>
              <w:jc w:val="both"/>
              <w:rPr>
                <w:rFonts w:ascii="Times New Roman" w:hAnsi="Times New Roman" w:cs="Times New Roman"/>
                <w:lang w:val="en-GB"/>
              </w:rPr>
            </w:pPr>
          </w:p>
          <w:p w14:paraId="1605AA4F" w14:textId="77777777" w:rsidR="00F75AD3" w:rsidRPr="004F4810" w:rsidRDefault="00F75AD3" w:rsidP="00576B02">
            <w:pPr>
              <w:jc w:val="both"/>
              <w:rPr>
                <w:rFonts w:ascii="Times New Roman" w:hAnsi="Times New Roman" w:cs="Times New Roman"/>
                <w:lang w:val="en-GB"/>
              </w:rPr>
            </w:pPr>
          </w:p>
          <w:p w14:paraId="72635384" w14:textId="77777777" w:rsidR="00F75AD3" w:rsidRPr="004F4810" w:rsidRDefault="00F75AD3" w:rsidP="00576B02">
            <w:pPr>
              <w:jc w:val="both"/>
              <w:rPr>
                <w:rFonts w:ascii="Times New Roman" w:hAnsi="Times New Roman" w:cs="Times New Roman"/>
                <w:lang w:val="en-GB"/>
              </w:rPr>
            </w:pPr>
          </w:p>
          <w:p w14:paraId="6787DF58" w14:textId="77777777" w:rsidR="00F75AD3" w:rsidRPr="004F4810" w:rsidRDefault="00F75AD3" w:rsidP="00576B02">
            <w:pPr>
              <w:jc w:val="both"/>
              <w:rPr>
                <w:rFonts w:ascii="Times New Roman" w:hAnsi="Times New Roman" w:cs="Times New Roman"/>
                <w:lang w:val="en-GB"/>
              </w:rPr>
            </w:pPr>
          </w:p>
          <w:p w14:paraId="62901E7D" w14:textId="6C2E3BF0" w:rsidR="00F75AD3" w:rsidRPr="004F4810" w:rsidRDefault="00F75AD3" w:rsidP="00576B02">
            <w:pPr>
              <w:jc w:val="both"/>
              <w:rPr>
                <w:rFonts w:ascii="Times New Roman" w:hAnsi="Times New Roman" w:cs="Times New Roman"/>
                <w:lang w:val="en-GB"/>
              </w:rPr>
            </w:pPr>
            <w:r w:rsidRPr="004F4810">
              <w:rPr>
                <w:rFonts w:ascii="Times New Roman" w:hAnsi="Times New Roman" w:cs="Times New Roman"/>
                <w:lang w:val="en-GB"/>
              </w:rPr>
              <w:t>-</w:t>
            </w:r>
            <w:r w:rsidR="004F4810" w:rsidRPr="004F4810">
              <w:rPr>
                <w:rFonts w:ascii="Times New Roman" w:hAnsi="Times New Roman" w:cs="Times New Roman"/>
                <w:lang w:val="en-GB"/>
              </w:rPr>
              <w:t>Cognitive</w:t>
            </w:r>
          </w:p>
          <w:p w14:paraId="4DEE945A" w14:textId="523A5934" w:rsidR="00F75AD3" w:rsidRPr="004F4810" w:rsidRDefault="00F75AD3" w:rsidP="00576B02">
            <w:pPr>
              <w:jc w:val="both"/>
              <w:rPr>
                <w:rFonts w:ascii="Times New Roman" w:hAnsi="Times New Roman" w:cs="Times New Roman"/>
                <w:lang w:val="en-GB"/>
              </w:rPr>
            </w:pPr>
            <w:r w:rsidRPr="004F4810">
              <w:rPr>
                <w:rFonts w:ascii="Times New Roman" w:hAnsi="Times New Roman" w:cs="Times New Roman"/>
                <w:lang w:val="en-GB"/>
              </w:rPr>
              <w:t>-</w:t>
            </w:r>
            <w:r w:rsidR="004F4810" w:rsidRPr="004F4810">
              <w:rPr>
                <w:rFonts w:ascii="Times New Roman" w:hAnsi="Times New Roman" w:cs="Times New Roman"/>
                <w:lang w:val="en-GB"/>
              </w:rPr>
              <w:t>Practical</w:t>
            </w:r>
          </w:p>
        </w:tc>
        <w:tc>
          <w:tcPr>
            <w:tcW w:w="4233" w:type="dxa"/>
            <w:gridSpan w:val="3"/>
            <w:shd w:val="clear" w:color="auto" w:fill="767171" w:themeFill="background2" w:themeFillShade="80"/>
          </w:tcPr>
          <w:p w14:paraId="54BE0C99" w14:textId="37D8EF95" w:rsidR="00F75AD3"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PROGRAM LEARNING OUTCOMES</w:t>
            </w:r>
          </w:p>
        </w:tc>
        <w:tc>
          <w:tcPr>
            <w:tcW w:w="872" w:type="dxa"/>
            <w:shd w:val="clear" w:color="auto" w:fill="767171" w:themeFill="background2" w:themeFillShade="80"/>
          </w:tcPr>
          <w:p w14:paraId="19F62380" w14:textId="1F869410" w:rsidR="00F75AD3"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THEQF</w:t>
            </w:r>
          </w:p>
        </w:tc>
        <w:tc>
          <w:tcPr>
            <w:tcW w:w="832" w:type="dxa"/>
            <w:shd w:val="clear" w:color="auto" w:fill="767171" w:themeFill="background2" w:themeFillShade="80"/>
          </w:tcPr>
          <w:p w14:paraId="12BC97C8" w14:textId="57410F39" w:rsidR="00F75AD3"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CFQ</w:t>
            </w:r>
          </w:p>
        </w:tc>
      </w:tr>
      <w:tr w:rsidR="002B035C" w:rsidRPr="004F4810" w14:paraId="46D58CE3" w14:textId="77777777" w:rsidTr="004F4810">
        <w:trPr>
          <w:trHeight w:val="1615"/>
        </w:trPr>
        <w:tc>
          <w:tcPr>
            <w:tcW w:w="1488" w:type="dxa"/>
            <w:vMerge/>
          </w:tcPr>
          <w:p w14:paraId="68F89CE9" w14:textId="77777777" w:rsidR="002B035C" w:rsidRPr="004F4810" w:rsidRDefault="002B035C" w:rsidP="00576B02">
            <w:pPr>
              <w:jc w:val="both"/>
              <w:rPr>
                <w:rFonts w:ascii="Times New Roman" w:hAnsi="Times New Roman" w:cs="Times New Roman"/>
                <w:lang w:val="en-GB"/>
              </w:rPr>
            </w:pPr>
          </w:p>
        </w:tc>
        <w:tc>
          <w:tcPr>
            <w:tcW w:w="1637" w:type="dxa"/>
            <w:vMerge/>
          </w:tcPr>
          <w:p w14:paraId="24A8853E" w14:textId="77777777" w:rsidR="002B035C" w:rsidRPr="004F4810" w:rsidRDefault="002B035C" w:rsidP="00576B02">
            <w:pPr>
              <w:jc w:val="both"/>
              <w:rPr>
                <w:rFonts w:ascii="Times New Roman" w:hAnsi="Times New Roman" w:cs="Times New Roman"/>
                <w:lang w:val="en-GB"/>
              </w:rPr>
            </w:pPr>
          </w:p>
        </w:tc>
        <w:tc>
          <w:tcPr>
            <w:tcW w:w="4233" w:type="dxa"/>
            <w:gridSpan w:val="3"/>
          </w:tcPr>
          <w:p w14:paraId="700C52E5" w14:textId="2E1A5D86" w:rsidR="00AA3304"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To understand, analyse, and interpret legal issues; to engage in discussions, present opinions and propose solutions; to relate these processes to real-life situations; to possess reasoning skills and abilities in the field of law, with a capacity for collaboration and harmony in teamwork, a curiosity for research and examination, and sufficient knowledge to carry out a problem-solving process from start to finish; to have the ability to identify the applicable provisions for legal disputes and to analyse, discuss, and evaluate relevant judicial decisions in the field; to possess the ability to internalize and comply with the rules of legal ethics and professional standards; to think critically and creatively on legal and social issues, adhering to the principles of the rule of law and the ideal of justice; to comprehend the theoretical and practical differences between private and public law areas; to recognize the importance of lifelong learning and to analyse and adequately interpret legal, social, cultural, and other events and developments at global, national, regional, and local levels; to have the ability to conduct both intra-disciplinary and interdisciplinary research and studies; to acquire knowledge of the ethical standards and moral codes required in professional life and be able to apply them effectively in the future; and to effectively use information technologies relevant to the profession in solving legal problems.</w:t>
            </w:r>
          </w:p>
          <w:p w14:paraId="23D4FDF3" w14:textId="77777777" w:rsidR="00AA3304" w:rsidRPr="004F4810" w:rsidRDefault="00AA3304" w:rsidP="00576B02">
            <w:pPr>
              <w:jc w:val="both"/>
              <w:rPr>
                <w:rFonts w:ascii="Times New Roman" w:hAnsi="Times New Roman" w:cs="Times New Roman"/>
                <w:lang w:val="en-GB"/>
              </w:rPr>
            </w:pPr>
          </w:p>
        </w:tc>
        <w:tc>
          <w:tcPr>
            <w:tcW w:w="872" w:type="dxa"/>
          </w:tcPr>
          <w:p w14:paraId="3D1F1630" w14:textId="77777777" w:rsidR="002B035C" w:rsidRPr="004F4810" w:rsidRDefault="002B035C" w:rsidP="00576B02">
            <w:pPr>
              <w:jc w:val="both"/>
              <w:rPr>
                <w:rFonts w:ascii="Times New Roman" w:hAnsi="Times New Roman" w:cs="Times New Roman"/>
                <w:lang w:val="en-GB"/>
              </w:rPr>
            </w:pPr>
            <w:r w:rsidRPr="004F4810">
              <w:rPr>
                <w:rFonts w:ascii="Times New Roman" w:hAnsi="Times New Roman" w:cs="Times New Roman"/>
                <w:lang w:val="en-GB"/>
              </w:rPr>
              <w:t>1</w:t>
            </w:r>
            <w:r w:rsidR="00F26054" w:rsidRPr="004F4810">
              <w:rPr>
                <w:rFonts w:ascii="Times New Roman" w:hAnsi="Times New Roman" w:cs="Times New Roman"/>
                <w:lang w:val="en-GB"/>
              </w:rPr>
              <w:t>,2,3</w:t>
            </w:r>
          </w:p>
        </w:tc>
        <w:tc>
          <w:tcPr>
            <w:tcW w:w="832" w:type="dxa"/>
          </w:tcPr>
          <w:p w14:paraId="6CA31124" w14:textId="77777777" w:rsidR="002B035C" w:rsidRPr="004F4810" w:rsidRDefault="002B035C" w:rsidP="00576B02">
            <w:pPr>
              <w:jc w:val="both"/>
              <w:rPr>
                <w:rFonts w:ascii="Times New Roman" w:hAnsi="Times New Roman" w:cs="Times New Roman"/>
                <w:lang w:val="en-GB"/>
              </w:rPr>
            </w:pPr>
            <w:r w:rsidRPr="004F4810">
              <w:rPr>
                <w:rFonts w:ascii="Times New Roman" w:hAnsi="Times New Roman" w:cs="Times New Roman"/>
                <w:lang w:val="en-GB"/>
              </w:rPr>
              <w:t>1</w:t>
            </w:r>
            <w:r w:rsidR="00F26054" w:rsidRPr="004F4810">
              <w:rPr>
                <w:rFonts w:ascii="Times New Roman" w:hAnsi="Times New Roman" w:cs="Times New Roman"/>
                <w:lang w:val="en-GB"/>
              </w:rPr>
              <w:t>,2</w:t>
            </w:r>
          </w:p>
        </w:tc>
      </w:tr>
      <w:tr w:rsidR="00F75AD3" w:rsidRPr="004F4810" w14:paraId="274F47C5" w14:textId="77777777" w:rsidTr="004F4810">
        <w:tc>
          <w:tcPr>
            <w:tcW w:w="1488" w:type="dxa"/>
            <w:vMerge/>
          </w:tcPr>
          <w:p w14:paraId="098AAF38" w14:textId="77777777" w:rsidR="00F75AD3" w:rsidRPr="004F4810" w:rsidRDefault="00F75AD3" w:rsidP="00576B02">
            <w:pPr>
              <w:jc w:val="both"/>
              <w:rPr>
                <w:rFonts w:ascii="Times New Roman" w:hAnsi="Times New Roman" w:cs="Times New Roman"/>
                <w:lang w:val="en-GB"/>
              </w:rPr>
            </w:pPr>
          </w:p>
        </w:tc>
        <w:tc>
          <w:tcPr>
            <w:tcW w:w="1637" w:type="dxa"/>
            <w:vMerge/>
          </w:tcPr>
          <w:p w14:paraId="2870A726" w14:textId="77777777" w:rsidR="00F75AD3" w:rsidRPr="004F4810" w:rsidRDefault="00F75AD3" w:rsidP="00576B02">
            <w:pPr>
              <w:jc w:val="both"/>
              <w:rPr>
                <w:rFonts w:ascii="Times New Roman" w:hAnsi="Times New Roman" w:cs="Times New Roman"/>
                <w:lang w:val="en-GB"/>
              </w:rPr>
            </w:pPr>
          </w:p>
        </w:tc>
        <w:tc>
          <w:tcPr>
            <w:tcW w:w="2913" w:type="dxa"/>
            <w:gridSpan w:val="2"/>
            <w:shd w:val="clear" w:color="auto" w:fill="767171" w:themeFill="background2" w:themeFillShade="80"/>
          </w:tcPr>
          <w:p w14:paraId="04C9324D" w14:textId="5A344086" w:rsidR="00F75AD3"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 xml:space="preserve">TURKISH HIGHER EDUCATION QUALIFICATIONS FRAMEWORK </w:t>
            </w:r>
            <w:r w:rsidR="00F75AD3" w:rsidRPr="004F4810">
              <w:rPr>
                <w:rFonts w:ascii="Times New Roman" w:hAnsi="Times New Roman" w:cs="Times New Roman"/>
                <w:color w:val="FFFFFF" w:themeColor="background1"/>
                <w:lang w:val="en-GB"/>
              </w:rPr>
              <w:t>(T</w:t>
            </w:r>
            <w:r w:rsidRPr="004F4810">
              <w:rPr>
                <w:rFonts w:ascii="Times New Roman" w:hAnsi="Times New Roman" w:cs="Times New Roman"/>
                <w:color w:val="FFFFFF" w:themeColor="background1"/>
                <w:lang w:val="en-GB"/>
              </w:rPr>
              <w:t>HEQF</w:t>
            </w:r>
            <w:r w:rsidR="00F75AD3" w:rsidRPr="004F4810">
              <w:rPr>
                <w:rFonts w:ascii="Times New Roman" w:hAnsi="Times New Roman" w:cs="Times New Roman"/>
                <w:color w:val="FFFFFF" w:themeColor="background1"/>
                <w:lang w:val="en-GB"/>
              </w:rPr>
              <w:t>)</w:t>
            </w:r>
          </w:p>
        </w:tc>
        <w:tc>
          <w:tcPr>
            <w:tcW w:w="3024" w:type="dxa"/>
            <w:gridSpan w:val="3"/>
            <w:shd w:val="clear" w:color="auto" w:fill="767171" w:themeFill="background2" w:themeFillShade="80"/>
          </w:tcPr>
          <w:p w14:paraId="359B711D" w14:textId="769611F2" w:rsidR="00F75AD3" w:rsidRPr="004F4810" w:rsidRDefault="004F4810" w:rsidP="00576B02">
            <w:pPr>
              <w:jc w:val="center"/>
              <w:rPr>
                <w:rFonts w:ascii="Times New Roman" w:hAnsi="Times New Roman" w:cs="Times New Roman"/>
                <w:color w:val="000000" w:themeColor="text1"/>
                <w:lang w:val="en-GB"/>
              </w:rPr>
            </w:pPr>
            <w:r w:rsidRPr="004F4810">
              <w:rPr>
                <w:rFonts w:ascii="Times New Roman" w:hAnsi="Times New Roman" w:cs="Times New Roman"/>
                <w:color w:val="FFFFFF" w:themeColor="background1"/>
                <w:lang w:val="en-GB"/>
              </w:rPr>
              <w:t xml:space="preserve">CORE FIELD QUALIFICATIONS </w:t>
            </w:r>
            <w:r w:rsidR="00F75AD3" w:rsidRPr="004F4810">
              <w:rPr>
                <w:rFonts w:ascii="Times New Roman" w:hAnsi="Times New Roman" w:cs="Times New Roman"/>
                <w:color w:val="FFFFFF" w:themeColor="background1"/>
                <w:lang w:val="en-GB"/>
              </w:rPr>
              <w:t>(</w:t>
            </w:r>
            <w:r w:rsidRPr="004F4810">
              <w:rPr>
                <w:rFonts w:ascii="Times New Roman" w:hAnsi="Times New Roman" w:cs="Times New Roman"/>
                <w:color w:val="FFFFFF" w:themeColor="background1"/>
                <w:lang w:val="en-GB"/>
              </w:rPr>
              <w:t>CFQ</w:t>
            </w:r>
            <w:r w:rsidR="00F75AD3" w:rsidRPr="004F4810">
              <w:rPr>
                <w:rFonts w:ascii="Times New Roman" w:hAnsi="Times New Roman" w:cs="Times New Roman"/>
                <w:color w:val="FFFFFF" w:themeColor="background1"/>
                <w:lang w:val="en-GB"/>
              </w:rPr>
              <w:t>)</w:t>
            </w:r>
          </w:p>
        </w:tc>
      </w:tr>
      <w:tr w:rsidR="00F75AD3" w:rsidRPr="004F4810" w14:paraId="1CC639C6" w14:textId="77777777" w:rsidTr="004F4810">
        <w:trPr>
          <w:trHeight w:val="1230"/>
        </w:trPr>
        <w:tc>
          <w:tcPr>
            <w:tcW w:w="1488" w:type="dxa"/>
            <w:vMerge/>
          </w:tcPr>
          <w:p w14:paraId="27810910" w14:textId="77777777" w:rsidR="00F75AD3" w:rsidRPr="004F4810" w:rsidRDefault="00F75AD3" w:rsidP="00576B02">
            <w:pPr>
              <w:jc w:val="both"/>
              <w:rPr>
                <w:rFonts w:ascii="Times New Roman" w:hAnsi="Times New Roman" w:cs="Times New Roman"/>
                <w:lang w:val="en-GB"/>
              </w:rPr>
            </w:pPr>
          </w:p>
        </w:tc>
        <w:tc>
          <w:tcPr>
            <w:tcW w:w="1637" w:type="dxa"/>
            <w:vMerge/>
            <w:tcBorders>
              <w:bottom w:val="single" w:sz="4" w:space="0" w:color="auto"/>
            </w:tcBorders>
          </w:tcPr>
          <w:p w14:paraId="1C458301" w14:textId="77777777" w:rsidR="00F75AD3" w:rsidRPr="004F4810" w:rsidRDefault="00F75AD3" w:rsidP="00576B02">
            <w:pPr>
              <w:jc w:val="both"/>
              <w:rPr>
                <w:rFonts w:ascii="Times New Roman" w:hAnsi="Times New Roman" w:cs="Times New Roman"/>
                <w:lang w:val="en-GB"/>
              </w:rPr>
            </w:pPr>
          </w:p>
        </w:tc>
        <w:tc>
          <w:tcPr>
            <w:tcW w:w="2913" w:type="dxa"/>
            <w:gridSpan w:val="2"/>
            <w:tcBorders>
              <w:bottom w:val="single" w:sz="4" w:space="0" w:color="auto"/>
            </w:tcBorders>
          </w:tcPr>
          <w:p w14:paraId="20C6E4DE"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Examines, interprets, and evaluates legislative texts, judicial decisions, and academic sources using methods provided by legal methodology.</w:t>
            </w:r>
          </w:p>
          <w:p w14:paraId="0946DD83"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Resolves issues encountered in legal practice based on legislative texts, judicial decisions, and academic sources.</w:t>
            </w:r>
          </w:p>
          <w:p w14:paraId="14416667" w14:textId="162FEDD6" w:rsidR="00F75AD3"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Settles legal disputes by evaluating legislative texts, judicial decisions, and doctrinal opinions.</w:t>
            </w:r>
          </w:p>
        </w:tc>
        <w:tc>
          <w:tcPr>
            <w:tcW w:w="3024" w:type="dxa"/>
            <w:gridSpan w:val="3"/>
            <w:tcBorders>
              <w:bottom w:val="single" w:sz="4" w:space="0" w:color="auto"/>
            </w:tcBorders>
          </w:tcPr>
          <w:p w14:paraId="4307BA4F"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Ability to utilize advanced theoretical and practical knowledge acquired in the field.</w:t>
            </w:r>
          </w:p>
          <w:p w14:paraId="3EBABBDF" w14:textId="61690D4B" w:rsidR="002B035C"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Ability to interpret and evaluate data, identify and analyse issues, and develop evidence-based solutions using the advanced knowledge and skills acquired in the field.</w:t>
            </w:r>
          </w:p>
        </w:tc>
      </w:tr>
      <w:tr w:rsidR="004F4810" w:rsidRPr="004F4810" w14:paraId="1E81C92E" w14:textId="77777777" w:rsidTr="004F4810">
        <w:trPr>
          <w:trHeight w:val="425"/>
        </w:trPr>
        <w:tc>
          <w:tcPr>
            <w:tcW w:w="1488" w:type="dxa"/>
            <w:vMerge w:val="restart"/>
          </w:tcPr>
          <w:p w14:paraId="7BA319A6" w14:textId="77777777" w:rsidR="004F4810" w:rsidRPr="004F4810" w:rsidRDefault="004F4810" w:rsidP="00576B02">
            <w:pPr>
              <w:jc w:val="both"/>
              <w:rPr>
                <w:rFonts w:ascii="Times New Roman" w:hAnsi="Times New Roman" w:cs="Times New Roman"/>
                <w:lang w:val="en-GB"/>
              </w:rPr>
            </w:pPr>
          </w:p>
          <w:p w14:paraId="3B1BE267" w14:textId="77777777" w:rsidR="004F4810" w:rsidRPr="004F4810" w:rsidRDefault="004F4810" w:rsidP="00576B02">
            <w:pPr>
              <w:jc w:val="both"/>
              <w:rPr>
                <w:rFonts w:ascii="Times New Roman" w:hAnsi="Times New Roman" w:cs="Times New Roman"/>
                <w:lang w:val="en-GB"/>
              </w:rPr>
            </w:pPr>
          </w:p>
          <w:p w14:paraId="37C94EE1" w14:textId="77777777" w:rsidR="004F4810" w:rsidRPr="004F4810" w:rsidRDefault="004F4810" w:rsidP="00576B02">
            <w:pPr>
              <w:jc w:val="both"/>
              <w:rPr>
                <w:rFonts w:ascii="Times New Roman" w:hAnsi="Times New Roman" w:cs="Times New Roman"/>
                <w:lang w:val="en-GB"/>
              </w:rPr>
            </w:pPr>
          </w:p>
          <w:p w14:paraId="40E3CFD3" w14:textId="77777777" w:rsidR="004F4810" w:rsidRPr="004F4810" w:rsidRDefault="004F4810" w:rsidP="00576B02">
            <w:pPr>
              <w:jc w:val="both"/>
              <w:rPr>
                <w:rFonts w:ascii="Times New Roman" w:hAnsi="Times New Roman" w:cs="Times New Roman"/>
                <w:lang w:val="en-GB"/>
              </w:rPr>
            </w:pPr>
          </w:p>
          <w:p w14:paraId="7EA8B36E" w14:textId="77777777" w:rsidR="004F4810" w:rsidRPr="004F4810" w:rsidRDefault="004F4810" w:rsidP="00576B02">
            <w:pPr>
              <w:jc w:val="both"/>
              <w:rPr>
                <w:rFonts w:ascii="Times New Roman" w:hAnsi="Times New Roman" w:cs="Times New Roman"/>
                <w:lang w:val="en-GB"/>
              </w:rPr>
            </w:pPr>
          </w:p>
          <w:p w14:paraId="28F884BD" w14:textId="77777777" w:rsidR="004F4810" w:rsidRPr="004F4810" w:rsidRDefault="004F4810" w:rsidP="00576B02">
            <w:pPr>
              <w:jc w:val="both"/>
              <w:rPr>
                <w:rFonts w:ascii="Times New Roman" w:hAnsi="Times New Roman" w:cs="Times New Roman"/>
                <w:lang w:val="en-GB"/>
              </w:rPr>
            </w:pPr>
          </w:p>
          <w:p w14:paraId="61091136" w14:textId="77777777" w:rsidR="004F4810" w:rsidRPr="004F4810" w:rsidRDefault="004F4810" w:rsidP="00576B02">
            <w:pPr>
              <w:jc w:val="both"/>
              <w:rPr>
                <w:rFonts w:ascii="Times New Roman" w:hAnsi="Times New Roman" w:cs="Times New Roman"/>
                <w:lang w:val="en-GB"/>
              </w:rPr>
            </w:pPr>
          </w:p>
          <w:p w14:paraId="33E63A8E" w14:textId="77777777" w:rsidR="004F4810" w:rsidRPr="004F4810" w:rsidRDefault="004F4810" w:rsidP="00576B02">
            <w:pPr>
              <w:jc w:val="both"/>
              <w:rPr>
                <w:rFonts w:ascii="Times New Roman" w:hAnsi="Times New Roman" w:cs="Times New Roman"/>
                <w:lang w:val="en-GB"/>
              </w:rPr>
            </w:pPr>
          </w:p>
          <w:p w14:paraId="22612FAE" w14:textId="77777777" w:rsidR="004F4810" w:rsidRPr="004F4810" w:rsidRDefault="004F4810" w:rsidP="00576B02">
            <w:pPr>
              <w:jc w:val="both"/>
              <w:rPr>
                <w:rFonts w:ascii="Times New Roman" w:hAnsi="Times New Roman" w:cs="Times New Roman"/>
                <w:lang w:val="en-GB"/>
              </w:rPr>
            </w:pPr>
          </w:p>
          <w:p w14:paraId="056EF4BD" w14:textId="77777777" w:rsidR="004F4810" w:rsidRPr="004F4810" w:rsidRDefault="004F4810" w:rsidP="00576B02">
            <w:pPr>
              <w:jc w:val="both"/>
              <w:rPr>
                <w:rFonts w:ascii="Times New Roman" w:hAnsi="Times New Roman" w:cs="Times New Roman"/>
                <w:lang w:val="en-GB"/>
              </w:rPr>
            </w:pPr>
          </w:p>
          <w:p w14:paraId="0CAFB7ED" w14:textId="77777777" w:rsidR="004F4810" w:rsidRPr="004F4810" w:rsidRDefault="004F4810" w:rsidP="00576B02">
            <w:pPr>
              <w:jc w:val="both"/>
              <w:rPr>
                <w:rFonts w:ascii="Times New Roman" w:hAnsi="Times New Roman" w:cs="Times New Roman"/>
                <w:lang w:val="en-GB"/>
              </w:rPr>
            </w:pPr>
          </w:p>
          <w:p w14:paraId="4C2FBA97" w14:textId="77777777" w:rsidR="004F4810" w:rsidRPr="004F4810" w:rsidRDefault="004F4810" w:rsidP="00576B02">
            <w:pPr>
              <w:jc w:val="both"/>
              <w:rPr>
                <w:rFonts w:ascii="Times New Roman" w:hAnsi="Times New Roman" w:cs="Times New Roman"/>
                <w:lang w:val="en-GB"/>
              </w:rPr>
            </w:pPr>
          </w:p>
          <w:p w14:paraId="5E16153C" w14:textId="77777777" w:rsidR="004F4810" w:rsidRPr="004F4810" w:rsidRDefault="004F4810" w:rsidP="00576B02">
            <w:pPr>
              <w:jc w:val="both"/>
              <w:rPr>
                <w:rFonts w:ascii="Times New Roman" w:hAnsi="Times New Roman" w:cs="Times New Roman"/>
                <w:lang w:val="en-GB"/>
              </w:rPr>
            </w:pPr>
          </w:p>
          <w:p w14:paraId="10398B99" w14:textId="77777777" w:rsidR="004F4810" w:rsidRPr="004F4810" w:rsidRDefault="004F4810" w:rsidP="00576B02">
            <w:pPr>
              <w:jc w:val="both"/>
              <w:rPr>
                <w:rFonts w:ascii="Times New Roman" w:hAnsi="Times New Roman" w:cs="Times New Roman"/>
                <w:lang w:val="en-GB"/>
              </w:rPr>
            </w:pPr>
          </w:p>
          <w:p w14:paraId="0AAD162C" w14:textId="7AF018CD"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Competencies</w:t>
            </w:r>
          </w:p>
        </w:tc>
        <w:tc>
          <w:tcPr>
            <w:tcW w:w="1637" w:type="dxa"/>
            <w:vMerge w:val="restart"/>
          </w:tcPr>
          <w:p w14:paraId="2D384232" w14:textId="77777777" w:rsidR="004F4810" w:rsidRPr="004F4810" w:rsidRDefault="004F4810" w:rsidP="00576B02">
            <w:pPr>
              <w:jc w:val="both"/>
              <w:rPr>
                <w:rFonts w:ascii="Times New Roman" w:hAnsi="Times New Roman" w:cs="Times New Roman"/>
                <w:lang w:val="en-GB"/>
              </w:rPr>
            </w:pPr>
          </w:p>
          <w:p w14:paraId="62503215" w14:textId="77777777" w:rsidR="004F4810" w:rsidRPr="004F4810" w:rsidRDefault="004F4810" w:rsidP="00576B02">
            <w:pPr>
              <w:jc w:val="both"/>
              <w:rPr>
                <w:rFonts w:ascii="Times New Roman" w:hAnsi="Times New Roman" w:cs="Times New Roman"/>
                <w:lang w:val="en-GB"/>
              </w:rPr>
            </w:pPr>
          </w:p>
          <w:p w14:paraId="399E3921" w14:textId="77777777" w:rsidR="004F4810" w:rsidRPr="004F4810" w:rsidRDefault="004F4810" w:rsidP="00576B02">
            <w:pPr>
              <w:jc w:val="both"/>
              <w:rPr>
                <w:rFonts w:ascii="Times New Roman" w:hAnsi="Times New Roman" w:cs="Times New Roman"/>
                <w:lang w:val="en-GB"/>
              </w:rPr>
            </w:pPr>
          </w:p>
          <w:p w14:paraId="0602773E" w14:textId="77777777" w:rsidR="004F4810" w:rsidRPr="004F4810" w:rsidRDefault="004F4810" w:rsidP="00576B02">
            <w:pPr>
              <w:jc w:val="both"/>
              <w:rPr>
                <w:rFonts w:ascii="Times New Roman" w:hAnsi="Times New Roman" w:cs="Times New Roman"/>
                <w:lang w:val="en-GB"/>
              </w:rPr>
            </w:pPr>
          </w:p>
          <w:p w14:paraId="27A5273E" w14:textId="77777777" w:rsidR="004F4810" w:rsidRPr="004F4810" w:rsidRDefault="004F4810" w:rsidP="00576B02">
            <w:pPr>
              <w:jc w:val="both"/>
              <w:rPr>
                <w:rFonts w:ascii="Times New Roman" w:hAnsi="Times New Roman" w:cs="Times New Roman"/>
                <w:lang w:val="en-GB"/>
              </w:rPr>
            </w:pPr>
          </w:p>
          <w:p w14:paraId="05DF4553" w14:textId="194BD22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Competence to Work Independently and Take Responsibility</w:t>
            </w:r>
          </w:p>
        </w:tc>
        <w:tc>
          <w:tcPr>
            <w:tcW w:w="4233" w:type="dxa"/>
            <w:gridSpan w:val="3"/>
            <w:shd w:val="clear" w:color="auto" w:fill="767171" w:themeFill="background2" w:themeFillShade="80"/>
          </w:tcPr>
          <w:p w14:paraId="617345C9" w14:textId="29A66CE8"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PROGRAM LEARNING OUTCOMES</w:t>
            </w:r>
          </w:p>
        </w:tc>
        <w:tc>
          <w:tcPr>
            <w:tcW w:w="872" w:type="dxa"/>
            <w:shd w:val="clear" w:color="auto" w:fill="767171" w:themeFill="background2" w:themeFillShade="80"/>
          </w:tcPr>
          <w:p w14:paraId="1E49188C" w14:textId="7CB17DF9"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THEQF</w:t>
            </w:r>
          </w:p>
        </w:tc>
        <w:tc>
          <w:tcPr>
            <w:tcW w:w="832" w:type="dxa"/>
            <w:shd w:val="clear" w:color="auto" w:fill="767171" w:themeFill="background2" w:themeFillShade="80"/>
          </w:tcPr>
          <w:p w14:paraId="753F753E" w14:textId="264DAD06"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CFQ</w:t>
            </w:r>
          </w:p>
        </w:tc>
      </w:tr>
      <w:tr w:rsidR="00834A3E" w:rsidRPr="004F4810" w14:paraId="1B4DCB11" w14:textId="77777777" w:rsidTr="004F4810">
        <w:tc>
          <w:tcPr>
            <w:tcW w:w="1488" w:type="dxa"/>
            <w:vMerge/>
          </w:tcPr>
          <w:p w14:paraId="740FB4B6" w14:textId="77777777" w:rsidR="00834A3E" w:rsidRPr="004F4810" w:rsidRDefault="00834A3E" w:rsidP="00576B02">
            <w:pPr>
              <w:jc w:val="both"/>
              <w:rPr>
                <w:rFonts w:ascii="Times New Roman" w:hAnsi="Times New Roman" w:cs="Times New Roman"/>
                <w:lang w:val="en-GB"/>
              </w:rPr>
            </w:pPr>
          </w:p>
        </w:tc>
        <w:tc>
          <w:tcPr>
            <w:tcW w:w="1637" w:type="dxa"/>
            <w:vMerge/>
          </w:tcPr>
          <w:p w14:paraId="1994A381" w14:textId="77777777" w:rsidR="00834A3E" w:rsidRPr="004F4810" w:rsidRDefault="00834A3E" w:rsidP="00576B02">
            <w:pPr>
              <w:jc w:val="both"/>
              <w:rPr>
                <w:rFonts w:ascii="Times New Roman" w:hAnsi="Times New Roman" w:cs="Times New Roman"/>
                <w:lang w:val="en-GB"/>
              </w:rPr>
            </w:pPr>
          </w:p>
        </w:tc>
        <w:tc>
          <w:tcPr>
            <w:tcW w:w="4233" w:type="dxa"/>
            <w:gridSpan w:val="3"/>
          </w:tcPr>
          <w:p w14:paraId="7651493A" w14:textId="4396334C"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Ability to take responsibility individually and as a team member to resolve complex and unforeseen issues encountered in legal practices.</w:t>
            </w:r>
          </w:p>
        </w:tc>
        <w:tc>
          <w:tcPr>
            <w:tcW w:w="872" w:type="dxa"/>
          </w:tcPr>
          <w:p w14:paraId="27732D35" w14:textId="77777777" w:rsidR="00834A3E" w:rsidRPr="004F4810" w:rsidRDefault="00D421AD" w:rsidP="00576B02">
            <w:pPr>
              <w:jc w:val="both"/>
              <w:rPr>
                <w:rFonts w:ascii="Times New Roman" w:hAnsi="Times New Roman" w:cs="Times New Roman"/>
                <w:lang w:val="en-GB"/>
              </w:rPr>
            </w:pPr>
            <w:r w:rsidRPr="004F4810">
              <w:rPr>
                <w:rFonts w:ascii="Times New Roman" w:hAnsi="Times New Roman" w:cs="Times New Roman"/>
                <w:lang w:val="en-GB"/>
              </w:rPr>
              <w:t>1,</w:t>
            </w:r>
            <w:r w:rsidR="00150A28" w:rsidRPr="004F4810">
              <w:rPr>
                <w:rFonts w:ascii="Times New Roman" w:hAnsi="Times New Roman" w:cs="Times New Roman"/>
                <w:lang w:val="en-GB"/>
              </w:rPr>
              <w:t>2</w:t>
            </w:r>
          </w:p>
        </w:tc>
        <w:tc>
          <w:tcPr>
            <w:tcW w:w="832" w:type="dxa"/>
          </w:tcPr>
          <w:p w14:paraId="089A1CC1" w14:textId="77777777" w:rsidR="00834A3E" w:rsidRPr="004F4810" w:rsidRDefault="00D421AD" w:rsidP="00576B02">
            <w:pPr>
              <w:jc w:val="both"/>
              <w:rPr>
                <w:rFonts w:ascii="Times New Roman" w:hAnsi="Times New Roman" w:cs="Times New Roman"/>
                <w:lang w:val="en-GB"/>
              </w:rPr>
            </w:pPr>
            <w:r w:rsidRPr="004F4810">
              <w:rPr>
                <w:rFonts w:ascii="Times New Roman" w:hAnsi="Times New Roman" w:cs="Times New Roman"/>
                <w:lang w:val="en-GB"/>
              </w:rPr>
              <w:t>1</w:t>
            </w:r>
            <w:r w:rsidR="00150A28" w:rsidRPr="004F4810">
              <w:rPr>
                <w:rFonts w:ascii="Times New Roman" w:hAnsi="Times New Roman" w:cs="Times New Roman"/>
                <w:lang w:val="en-GB"/>
              </w:rPr>
              <w:t>,2,3</w:t>
            </w:r>
          </w:p>
        </w:tc>
      </w:tr>
      <w:tr w:rsidR="004F4810" w:rsidRPr="004F4810" w14:paraId="02BA7F75" w14:textId="77777777" w:rsidTr="004F4810">
        <w:tc>
          <w:tcPr>
            <w:tcW w:w="1488" w:type="dxa"/>
            <w:vMerge/>
          </w:tcPr>
          <w:p w14:paraId="12741270" w14:textId="77777777" w:rsidR="004F4810" w:rsidRPr="004F4810" w:rsidRDefault="004F4810" w:rsidP="00576B02">
            <w:pPr>
              <w:jc w:val="both"/>
              <w:rPr>
                <w:rFonts w:ascii="Times New Roman" w:hAnsi="Times New Roman" w:cs="Times New Roman"/>
                <w:lang w:val="en-GB"/>
              </w:rPr>
            </w:pPr>
          </w:p>
        </w:tc>
        <w:tc>
          <w:tcPr>
            <w:tcW w:w="1637" w:type="dxa"/>
            <w:vMerge/>
          </w:tcPr>
          <w:p w14:paraId="09F3FC34" w14:textId="77777777" w:rsidR="004F4810" w:rsidRPr="004F4810" w:rsidRDefault="004F4810" w:rsidP="00576B02">
            <w:pPr>
              <w:jc w:val="both"/>
              <w:rPr>
                <w:rFonts w:ascii="Times New Roman" w:hAnsi="Times New Roman" w:cs="Times New Roman"/>
                <w:lang w:val="en-GB"/>
              </w:rPr>
            </w:pPr>
          </w:p>
        </w:tc>
        <w:tc>
          <w:tcPr>
            <w:tcW w:w="2850" w:type="dxa"/>
            <w:shd w:val="clear" w:color="auto" w:fill="767171" w:themeFill="background2" w:themeFillShade="80"/>
          </w:tcPr>
          <w:p w14:paraId="701EFC21" w14:textId="6622FC99"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TURKISH HIGHER EDUCATION QUALIFICATIONS FRAMEWORK (THEQF)</w:t>
            </w:r>
          </w:p>
        </w:tc>
        <w:tc>
          <w:tcPr>
            <w:tcW w:w="3087" w:type="dxa"/>
            <w:gridSpan w:val="4"/>
            <w:shd w:val="clear" w:color="auto" w:fill="767171" w:themeFill="background2" w:themeFillShade="80"/>
          </w:tcPr>
          <w:p w14:paraId="6FBB6264" w14:textId="5232707F"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CORE FIELD QUALIFICATIONS (CFQ)</w:t>
            </w:r>
          </w:p>
        </w:tc>
      </w:tr>
      <w:tr w:rsidR="00834A3E" w:rsidRPr="004F4810" w14:paraId="2F9E7F4C" w14:textId="77777777" w:rsidTr="004F4810">
        <w:tc>
          <w:tcPr>
            <w:tcW w:w="1488" w:type="dxa"/>
            <w:vMerge/>
          </w:tcPr>
          <w:p w14:paraId="47B858FC" w14:textId="77777777" w:rsidR="00834A3E" w:rsidRPr="004F4810" w:rsidRDefault="00834A3E" w:rsidP="00576B02">
            <w:pPr>
              <w:jc w:val="both"/>
              <w:rPr>
                <w:rFonts w:ascii="Times New Roman" w:hAnsi="Times New Roman" w:cs="Times New Roman"/>
                <w:lang w:val="en-GB"/>
              </w:rPr>
            </w:pPr>
          </w:p>
        </w:tc>
        <w:tc>
          <w:tcPr>
            <w:tcW w:w="1637" w:type="dxa"/>
            <w:vMerge/>
          </w:tcPr>
          <w:p w14:paraId="063A9F35" w14:textId="77777777" w:rsidR="00834A3E" w:rsidRPr="004F4810" w:rsidRDefault="00834A3E" w:rsidP="00576B02">
            <w:pPr>
              <w:jc w:val="both"/>
              <w:rPr>
                <w:rFonts w:ascii="Times New Roman" w:hAnsi="Times New Roman" w:cs="Times New Roman"/>
                <w:lang w:val="en-GB"/>
              </w:rPr>
            </w:pPr>
          </w:p>
        </w:tc>
        <w:tc>
          <w:tcPr>
            <w:tcW w:w="2850" w:type="dxa"/>
          </w:tcPr>
          <w:p w14:paraId="2720B467"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Takes responsibility individually and as a team member to resolve complex and unforeseen issues encountered in legal practice.</w:t>
            </w:r>
          </w:p>
          <w:p w14:paraId="4F759694" w14:textId="2CB5914F" w:rsidR="00150A28"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Plans and manages activities aimed at the development of those working under his/her responsibility within the framework of a project.</w:t>
            </w:r>
          </w:p>
        </w:tc>
        <w:tc>
          <w:tcPr>
            <w:tcW w:w="3087" w:type="dxa"/>
            <w:gridSpan w:val="4"/>
          </w:tcPr>
          <w:p w14:paraId="4529FF5D"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Ability to independently conduct an advanced study related to the field.</w:t>
            </w:r>
          </w:p>
          <w:p w14:paraId="7736725F"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Ability to take responsibility individually and as a team member to resolve complex and unforeseen issues encountered in field-related practices.</w:t>
            </w:r>
          </w:p>
          <w:p w14:paraId="52CD78C2" w14:textId="7ECEA5E3"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Ability to plan and manage activities aimed at the development of those working under his/her responsibility within the framework of a project.</w:t>
            </w:r>
          </w:p>
        </w:tc>
      </w:tr>
      <w:tr w:rsidR="004F4810" w:rsidRPr="004F4810" w14:paraId="317679CF" w14:textId="77777777" w:rsidTr="004F4810">
        <w:trPr>
          <w:trHeight w:val="425"/>
        </w:trPr>
        <w:tc>
          <w:tcPr>
            <w:tcW w:w="1488" w:type="dxa"/>
            <w:vMerge/>
          </w:tcPr>
          <w:p w14:paraId="6E8651C3" w14:textId="77777777" w:rsidR="004F4810" w:rsidRPr="004F4810" w:rsidRDefault="004F4810" w:rsidP="00576B02">
            <w:pPr>
              <w:jc w:val="both"/>
              <w:rPr>
                <w:rFonts w:ascii="Times New Roman" w:hAnsi="Times New Roman" w:cs="Times New Roman"/>
                <w:lang w:val="en-GB"/>
              </w:rPr>
            </w:pPr>
          </w:p>
        </w:tc>
        <w:tc>
          <w:tcPr>
            <w:tcW w:w="1637" w:type="dxa"/>
            <w:vMerge/>
          </w:tcPr>
          <w:p w14:paraId="31FB86CC" w14:textId="77777777" w:rsidR="004F4810" w:rsidRPr="004F4810" w:rsidRDefault="004F4810" w:rsidP="00576B02">
            <w:pPr>
              <w:jc w:val="both"/>
              <w:rPr>
                <w:rFonts w:ascii="Times New Roman" w:hAnsi="Times New Roman" w:cs="Times New Roman"/>
                <w:lang w:val="en-GB"/>
              </w:rPr>
            </w:pPr>
          </w:p>
        </w:tc>
        <w:tc>
          <w:tcPr>
            <w:tcW w:w="4233" w:type="dxa"/>
            <w:gridSpan w:val="3"/>
            <w:shd w:val="clear" w:color="auto" w:fill="767171" w:themeFill="background2" w:themeFillShade="80"/>
          </w:tcPr>
          <w:p w14:paraId="196F1B99" w14:textId="77F6161E"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PROGRAM LEARNING OUTCOMES</w:t>
            </w:r>
          </w:p>
        </w:tc>
        <w:tc>
          <w:tcPr>
            <w:tcW w:w="872" w:type="dxa"/>
            <w:shd w:val="clear" w:color="auto" w:fill="767171" w:themeFill="background2" w:themeFillShade="80"/>
          </w:tcPr>
          <w:p w14:paraId="56828E1A" w14:textId="52EBD27C"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THEQF</w:t>
            </w:r>
          </w:p>
        </w:tc>
        <w:tc>
          <w:tcPr>
            <w:tcW w:w="832" w:type="dxa"/>
            <w:shd w:val="clear" w:color="auto" w:fill="767171" w:themeFill="background2" w:themeFillShade="80"/>
          </w:tcPr>
          <w:p w14:paraId="69926D42" w14:textId="01E09C7F"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CFQ</w:t>
            </w:r>
          </w:p>
        </w:tc>
      </w:tr>
      <w:tr w:rsidR="00EE6EAA" w:rsidRPr="004F4810" w14:paraId="141BE9BA" w14:textId="77777777" w:rsidTr="004F4810">
        <w:tc>
          <w:tcPr>
            <w:tcW w:w="1488" w:type="dxa"/>
            <w:vMerge/>
          </w:tcPr>
          <w:p w14:paraId="292BC534" w14:textId="77777777" w:rsidR="00EE6EAA" w:rsidRPr="004F4810" w:rsidRDefault="00EE6EAA" w:rsidP="00576B02">
            <w:pPr>
              <w:jc w:val="both"/>
              <w:rPr>
                <w:rFonts w:ascii="Times New Roman" w:hAnsi="Times New Roman" w:cs="Times New Roman"/>
                <w:lang w:val="en-GB"/>
              </w:rPr>
            </w:pPr>
          </w:p>
        </w:tc>
        <w:tc>
          <w:tcPr>
            <w:tcW w:w="1637" w:type="dxa"/>
            <w:vMerge w:val="restart"/>
          </w:tcPr>
          <w:p w14:paraId="0F392EEA" w14:textId="77777777" w:rsidR="005E3405" w:rsidRPr="004F4810" w:rsidRDefault="005E3405" w:rsidP="00576B02">
            <w:pPr>
              <w:jc w:val="both"/>
              <w:rPr>
                <w:rFonts w:ascii="Times New Roman" w:hAnsi="Times New Roman" w:cs="Times New Roman"/>
                <w:lang w:val="en-GB"/>
              </w:rPr>
            </w:pPr>
          </w:p>
          <w:p w14:paraId="10E827A7" w14:textId="2C119B75" w:rsidR="005E3405"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Learning Competence</w:t>
            </w:r>
          </w:p>
          <w:p w14:paraId="3545DDCD" w14:textId="77777777" w:rsidR="005E3405" w:rsidRPr="004F4810" w:rsidRDefault="005E3405" w:rsidP="00576B02">
            <w:pPr>
              <w:jc w:val="both"/>
              <w:rPr>
                <w:rFonts w:ascii="Times New Roman" w:hAnsi="Times New Roman" w:cs="Times New Roman"/>
                <w:lang w:val="en-GB"/>
              </w:rPr>
            </w:pPr>
          </w:p>
          <w:p w14:paraId="545ADAC9" w14:textId="77777777" w:rsidR="005E3405" w:rsidRPr="004F4810" w:rsidRDefault="005E3405" w:rsidP="00576B02">
            <w:pPr>
              <w:jc w:val="both"/>
              <w:rPr>
                <w:rFonts w:ascii="Times New Roman" w:hAnsi="Times New Roman" w:cs="Times New Roman"/>
                <w:lang w:val="en-GB"/>
              </w:rPr>
            </w:pPr>
          </w:p>
          <w:p w14:paraId="3C883EA4" w14:textId="77777777" w:rsidR="00EE6EAA" w:rsidRPr="004F4810" w:rsidRDefault="00EE6EAA" w:rsidP="00576B02">
            <w:pPr>
              <w:jc w:val="both"/>
              <w:rPr>
                <w:rFonts w:ascii="Times New Roman" w:hAnsi="Times New Roman" w:cs="Times New Roman"/>
                <w:lang w:val="en-GB"/>
              </w:rPr>
            </w:pPr>
          </w:p>
        </w:tc>
        <w:tc>
          <w:tcPr>
            <w:tcW w:w="4233" w:type="dxa"/>
            <w:gridSpan w:val="3"/>
          </w:tcPr>
          <w:p w14:paraId="51D7E973" w14:textId="56B8A157" w:rsidR="00EE6EAA"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Ability to evaluate legal knowledge and skills with a critical approach</w:t>
            </w:r>
          </w:p>
        </w:tc>
        <w:tc>
          <w:tcPr>
            <w:tcW w:w="872" w:type="dxa"/>
          </w:tcPr>
          <w:p w14:paraId="6323D2BE" w14:textId="77777777" w:rsidR="00EE6EAA" w:rsidRPr="004F4810" w:rsidRDefault="00CC466D" w:rsidP="00576B02">
            <w:pPr>
              <w:jc w:val="both"/>
              <w:rPr>
                <w:rFonts w:ascii="Times New Roman" w:hAnsi="Times New Roman" w:cs="Times New Roman"/>
                <w:lang w:val="en-GB"/>
              </w:rPr>
            </w:pPr>
            <w:r w:rsidRPr="004F4810">
              <w:rPr>
                <w:rFonts w:ascii="Times New Roman" w:hAnsi="Times New Roman" w:cs="Times New Roman"/>
                <w:lang w:val="en-GB"/>
              </w:rPr>
              <w:t>1</w:t>
            </w:r>
            <w:r w:rsidR="00150A28" w:rsidRPr="004F4810">
              <w:rPr>
                <w:rFonts w:ascii="Times New Roman" w:hAnsi="Times New Roman" w:cs="Times New Roman"/>
                <w:lang w:val="en-GB"/>
              </w:rPr>
              <w:t>,2</w:t>
            </w:r>
          </w:p>
        </w:tc>
        <w:tc>
          <w:tcPr>
            <w:tcW w:w="832" w:type="dxa"/>
          </w:tcPr>
          <w:p w14:paraId="7058A76D" w14:textId="77777777" w:rsidR="00EE6EAA" w:rsidRPr="004F4810" w:rsidRDefault="00CC466D" w:rsidP="00576B02">
            <w:pPr>
              <w:jc w:val="both"/>
              <w:rPr>
                <w:rFonts w:ascii="Times New Roman" w:hAnsi="Times New Roman" w:cs="Times New Roman"/>
                <w:lang w:val="en-GB"/>
              </w:rPr>
            </w:pPr>
            <w:r w:rsidRPr="004F4810">
              <w:rPr>
                <w:rFonts w:ascii="Times New Roman" w:hAnsi="Times New Roman" w:cs="Times New Roman"/>
                <w:lang w:val="en-GB"/>
              </w:rPr>
              <w:t>1</w:t>
            </w:r>
          </w:p>
        </w:tc>
      </w:tr>
      <w:tr w:rsidR="00EE6EAA" w:rsidRPr="004F4810" w14:paraId="5D25BF99" w14:textId="77777777" w:rsidTr="004F4810">
        <w:trPr>
          <w:trHeight w:val="242"/>
        </w:trPr>
        <w:tc>
          <w:tcPr>
            <w:tcW w:w="1488" w:type="dxa"/>
            <w:vMerge/>
          </w:tcPr>
          <w:p w14:paraId="0DE2320E" w14:textId="77777777" w:rsidR="00EE6EAA" w:rsidRPr="004F4810" w:rsidRDefault="00EE6EAA" w:rsidP="00576B02">
            <w:pPr>
              <w:jc w:val="both"/>
              <w:rPr>
                <w:rFonts w:ascii="Times New Roman" w:hAnsi="Times New Roman" w:cs="Times New Roman"/>
                <w:lang w:val="en-GB"/>
              </w:rPr>
            </w:pPr>
          </w:p>
        </w:tc>
        <w:tc>
          <w:tcPr>
            <w:tcW w:w="1637" w:type="dxa"/>
            <w:vMerge/>
          </w:tcPr>
          <w:p w14:paraId="39A70061" w14:textId="77777777" w:rsidR="00EE6EAA" w:rsidRPr="004F4810" w:rsidRDefault="00EE6EAA" w:rsidP="00576B02">
            <w:pPr>
              <w:jc w:val="both"/>
              <w:rPr>
                <w:rFonts w:ascii="Times New Roman" w:hAnsi="Times New Roman" w:cs="Times New Roman"/>
                <w:lang w:val="en-GB"/>
              </w:rPr>
            </w:pPr>
          </w:p>
        </w:tc>
        <w:tc>
          <w:tcPr>
            <w:tcW w:w="4233" w:type="dxa"/>
            <w:gridSpan w:val="3"/>
          </w:tcPr>
          <w:p w14:paraId="56C6530B" w14:textId="6EB2CA17" w:rsidR="00EE6EAA"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Ability to follow and evaluate developments in legal theory and practice</w:t>
            </w:r>
          </w:p>
        </w:tc>
        <w:tc>
          <w:tcPr>
            <w:tcW w:w="872" w:type="dxa"/>
          </w:tcPr>
          <w:p w14:paraId="116CA39E" w14:textId="77777777" w:rsidR="00EE6EAA" w:rsidRPr="004F4810" w:rsidRDefault="00CC466D" w:rsidP="00576B02">
            <w:pPr>
              <w:jc w:val="both"/>
              <w:rPr>
                <w:rFonts w:ascii="Times New Roman" w:hAnsi="Times New Roman" w:cs="Times New Roman"/>
                <w:lang w:val="en-GB"/>
              </w:rPr>
            </w:pPr>
            <w:r w:rsidRPr="004F4810">
              <w:rPr>
                <w:rFonts w:ascii="Times New Roman" w:hAnsi="Times New Roman" w:cs="Times New Roman"/>
                <w:lang w:val="en-GB"/>
              </w:rPr>
              <w:t>1,2</w:t>
            </w:r>
          </w:p>
        </w:tc>
        <w:tc>
          <w:tcPr>
            <w:tcW w:w="832" w:type="dxa"/>
          </w:tcPr>
          <w:p w14:paraId="0FCD96FA" w14:textId="77777777" w:rsidR="00EE6EAA" w:rsidRPr="004F4810" w:rsidRDefault="00CC466D" w:rsidP="00576B02">
            <w:pPr>
              <w:jc w:val="both"/>
              <w:rPr>
                <w:rFonts w:ascii="Times New Roman" w:hAnsi="Times New Roman" w:cs="Times New Roman"/>
                <w:lang w:val="en-GB"/>
              </w:rPr>
            </w:pPr>
            <w:r w:rsidRPr="004F4810">
              <w:rPr>
                <w:rFonts w:ascii="Times New Roman" w:hAnsi="Times New Roman" w:cs="Times New Roman"/>
                <w:lang w:val="en-GB"/>
              </w:rPr>
              <w:t>1,2</w:t>
            </w:r>
          </w:p>
        </w:tc>
      </w:tr>
      <w:tr w:rsidR="004F4810" w:rsidRPr="004F4810" w14:paraId="64B3DB44" w14:textId="77777777" w:rsidTr="004F4810">
        <w:tc>
          <w:tcPr>
            <w:tcW w:w="1488" w:type="dxa"/>
            <w:vMerge/>
          </w:tcPr>
          <w:p w14:paraId="0C343510" w14:textId="77777777" w:rsidR="004F4810" w:rsidRPr="004F4810" w:rsidRDefault="004F4810" w:rsidP="00576B02">
            <w:pPr>
              <w:jc w:val="both"/>
              <w:rPr>
                <w:rFonts w:ascii="Times New Roman" w:hAnsi="Times New Roman" w:cs="Times New Roman"/>
                <w:lang w:val="en-GB"/>
              </w:rPr>
            </w:pPr>
          </w:p>
        </w:tc>
        <w:tc>
          <w:tcPr>
            <w:tcW w:w="1637" w:type="dxa"/>
            <w:vMerge/>
          </w:tcPr>
          <w:p w14:paraId="49E4708B" w14:textId="77777777" w:rsidR="004F4810" w:rsidRPr="004F4810" w:rsidRDefault="004F4810" w:rsidP="00576B02">
            <w:pPr>
              <w:jc w:val="both"/>
              <w:rPr>
                <w:rFonts w:ascii="Times New Roman" w:hAnsi="Times New Roman" w:cs="Times New Roman"/>
                <w:lang w:val="en-GB"/>
              </w:rPr>
            </w:pPr>
          </w:p>
        </w:tc>
        <w:tc>
          <w:tcPr>
            <w:tcW w:w="2850" w:type="dxa"/>
            <w:shd w:val="clear" w:color="auto" w:fill="767171" w:themeFill="background2" w:themeFillShade="80"/>
          </w:tcPr>
          <w:p w14:paraId="5BBE5425" w14:textId="0C9296CF"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TURKISH HIGHER EDUCATION QUALIFICATIONS FRAMEWORK (THEQF)</w:t>
            </w:r>
          </w:p>
        </w:tc>
        <w:tc>
          <w:tcPr>
            <w:tcW w:w="3087" w:type="dxa"/>
            <w:gridSpan w:val="4"/>
            <w:shd w:val="clear" w:color="auto" w:fill="767171" w:themeFill="background2" w:themeFillShade="80"/>
          </w:tcPr>
          <w:p w14:paraId="2FAEEC81" w14:textId="7B8A015C"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CORE FIELD QUALIFICATIONS (CFQ)</w:t>
            </w:r>
          </w:p>
        </w:tc>
      </w:tr>
      <w:tr w:rsidR="00EE6EAA" w:rsidRPr="004F4810" w14:paraId="5818EC03" w14:textId="77777777" w:rsidTr="004F4810">
        <w:tc>
          <w:tcPr>
            <w:tcW w:w="1488" w:type="dxa"/>
            <w:vMerge/>
          </w:tcPr>
          <w:p w14:paraId="62EFA7B4" w14:textId="77777777" w:rsidR="00EE6EAA" w:rsidRPr="004F4810" w:rsidRDefault="00EE6EAA" w:rsidP="00576B02">
            <w:pPr>
              <w:jc w:val="both"/>
              <w:rPr>
                <w:rFonts w:ascii="Times New Roman" w:hAnsi="Times New Roman" w:cs="Times New Roman"/>
                <w:lang w:val="en-GB"/>
              </w:rPr>
            </w:pPr>
          </w:p>
        </w:tc>
        <w:tc>
          <w:tcPr>
            <w:tcW w:w="1637" w:type="dxa"/>
            <w:vMerge/>
          </w:tcPr>
          <w:p w14:paraId="1F0182BA" w14:textId="77777777" w:rsidR="00EE6EAA" w:rsidRPr="004F4810" w:rsidRDefault="00EE6EAA" w:rsidP="00576B02">
            <w:pPr>
              <w:jc w:val="both"/>
              <w:rPr>
                <w:rFonts w:ascii="Times New Roman" w:hAnsi="Times New Roman" w:cs="Times New Roman"/>
                <w:lang w:val="en-GB"/>
              </w:rPr>
            </w:pPr>
          </w:p>
        </w:tc>
        <w:tc>
          <w:tcPr>
            <w:tcW w:w="2850" w:type="dxa"/>
          </w:tcPr>
          <w:p w14:paraId="67572BF7"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Follows and evaluates developments in legal theory and practice.</w:t>
            </w:r>
          </w:p>
          <w:p w14:paraId="163E9526"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Evaluates the knowledge and skills acquired in the field of law with a critical approach.</w:t>
            </w:r>
          </w:p>
          <w:p w14:paraId="04E89402" w14:textId="79EC944A" w:rsidR="00EE6EAA"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Develops a positive attitude toward lifelong learning.</w:t>
            </w:r>
          </w:p>
        </w:tc>
        <w:tc>
          <w:tcPr>
            <w:tcW w:w="3087" w:type="dxa"/>
            <w:gridSpan w:val="4"/>
            <w:tcBorders>
              <w:right w:val="single" w:sz="4" w:space="0" w:color="auto"/>
            </w:tcBorders>
          </w:tcPr>
          <w:p w14:paraId="5E5CE441"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Ability to critically evaluate advanced knowledge and skills acquired in the field.</w:t>
            </w:r>
          </w:p>
          <w:p w14:paraId="2CAD8707"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Ability to identify learning needs and to direct one’s own learning.</w:t>
            </w:r>
          </w:p>
          <w:p w14:paraId="6DC5CB66" w14:textId="1821E339" w:rsidR="00D421AD"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Ability to develop a positive attitude toward lifelong learning.</w:t>
            </w:r>
          </w:p>
        </w:tc>
      </w:tr>
      <w:tr w:rsidR="004F4810" w:rsidRPr="004F4810" w14:paraId="292B2E29" w14:textId="77777777" w:rsidTr="004F4810">
        <w:trPr>
          <w:trHeight w:val="425"/>
        </w:trPr>
        <w:tc>
          <w:tcPr>
            <w:tcW w:w="1488" w:type="dxa"/>
            <w:vMerge w:val="restart"/>
            <w:tcBorders>
              <w:top w:val="nil"/>
            </w:tcBorders>
          </w:tcPr>
          <w:p w14:paraId="4F230555" w14:textId="77777777" w:rsidR="004F4810" w:rsidRPr="004F4810" w:rsidRDefault="004F4810" w:rsidP="00576B02">
            <w:pPr>
              <w:jc w:val="both"/>
              <w:rPr>
                <w:rFonts w:ascii="Times New Roman" w:hAnsi="Times New Roman" w:cs="Times New Roman"/>
                <w:lang w:val="en-GB"/>
              </w:rPr>
            </w:pPr>
          </w:p>
        </w:tc>
        <w:tc>
          <w:tcPr>
            <w:tcW w:w="1637" w:type="dxa"/>
            <w:vMerge w:val="restart"/>
          </w:tcPr>
          <w:p w14:paraId="0D906A58" w14:textId="77777777" w:rsidR="004F4810" w:rsidRPr="004F4810" w:rsidRDefault="004F4810" w:rsidP="00576B02">
            <w:pPr>
              <w:jc w:val="both"/>
              <w:rPr>
                <w:rFonts w:ascii="Times New Roman" w:hAnsi="Times New Roman" w:cs="Times New Roman"/>
                <w:lang w:val="en-GB"/>
              </w:rPr>
            </w:pPr>
          </w:p>
          <w:p w14:paraId="784C6AFC" w14:textId="77777777" w:rsidR="004F4810" w:rsidRPr="004F4810" w:rsidRDefault="004F4810" w:rsidP="00576B02">
            <w:pPr>
              <w:jc w:val="both"/>
              <w:rPr>
                <w:rFonts w:ascii="Times New Roman" w:hAnsi="Times New Roman" w:cs="Times New Roman"/>
                <w:lang w:val="en-GB"/>
              </w:rPr>
            </w:pPr>
          </w:p>
          <w:p w14:paraId="26B14E85" w14:textId="77777777" w:rsidR="004F4810" w:rsidRPr="004F4810" w:rsidRDefault="004F4810" w:rsidP="00576B02">
            <w:pPr>
              <w:jc w:val="both"/>
              <w:rPr>
                <w:rFonts w:ascii="Times New Roman" w:hAnsi="Times New Roman" w:cs="Times New Roman"/>
                <w:lang w:val="en-GB"/>
              </w:rPr>
            </w:pPr>
          </w:p>
          <w:p w14:paraId="7B1DF94A" w14:textId="77777777" w:rsidR="004F4810" w:rsidRPr="004F4810" w:rsidRDefault="004F4810" w:rsidP="00576B02">
            <w:pPr>
              <w:jc w:val="both"/>
              <w:rPr>
                <w:rFonts w:ascii="Times New Roman" w:hAnsi="Times New Roman" w:cs="Times New Roman"/>
                <w:lang w:val="en-GB"/>
              </w:rPr>
            </w:pPr>
          </w:p>
          <w:p w14:paraId="47F175D5" w14:textId="77777777" w:rsidR="004F4810" w:rsidRPr="004F4810" w:rsidRDefault="004F4810" w:rsidP="00576B02">
            <w:pPr>
              <w:jc w:val="both"/>
              <w:rPr>
                <w:rFonts w:ascii="Times New Roman" w:hAnsi="Times New Roman" w:cs="Times New Roman"/>
                <w:lang w:val="en-GB"/>
              </w:rPr>
            </w:pPr>
          </w:p>
          <w:p w14:paraId="15424014" w14:textId="7EE2589A"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Communication and Social Competence</w:t>
            </w:r>
          </w:p>
        </w:tc>
        <w:tc>
          <w:tcPr>
            <w:tcW w:w="4233" w:type="dxa"/>
            <w:gridSpan w:val="3"/>
            <w:shd w:val="clear" w:color="auto" w:fill="767171" w:themeFill="background2" w:themeFillShade="80"/>
          </w:tcPr>
          <w:p w14:paraId="29A0EE9F" w14:textId="12C5D4E4"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PROGRAM LEARNING OUTCOMES</w:t>
            </w:r>
          </w:p>
        </w:tc>
        <w:tc>
          <w:tcPr>
            <w:tcW w:w="872" w:type="dxa"/>
            <w:shd w:val="clear" w:color="auto" w:fill="767171" w:themeFill="background2" w:themeFillShade="80"/>
          </w:tcPr>
          <w:p w14:paraId="1DEF1BD0" w14:textId="688159B5"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THEQF</w:t>
            </w:r>
          </w:p>
        </w:tc>
        <w:tc>
          <w:tcPr>
            <w:tcW w:w="832" w:type="dxa"/>
            <w:tcBorders>
              <w:right w:val="nil"/>
            </w:tcBorders>
            <w:shd w:val="clear" w:color="auto" w:fill="767171" w:themeFill="background2" w:themeFillShade="80"/>
          </w:tcPr>
          <w:p w14:paraId="790AAA10" w14:textId="5C8C5BC0" w:rsidR="004F4810" w:rsidRPr="004F4810" w:rsidRDefault="004F4810" w:rsidP="00576B02">
            <w:pPr>
              <w:jc w:val="center"/>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CFQ</w:t>
            </w:r>
          </w:p>
        </w:tc>
      </w:tr>
      <w:tr w:rsidR="00834A3E" w:rsidRPr="004F4810" w14:paraId="70AD1735" w14:textId="77777777" w:rsidTr="004F4810">
        <w:tc>
          <w:tcPr>
            <w:tcW w:w="1488" w:type="dxa"/>
            <w:vMerge/>
          </w:tcPr>
          <w:p w14:paraId="7896A898" w14:textId="77777777" w:rsidR="00834A3E" w:rsidRPr="004F4810" w:rsidRDefault="00834A3E" w:rsidP="00576B02">
            <w:pPr>
              <w:jc w:val="both"/>
              <w:rPr>
                <w:rFonts w:ascii="Times New Roman" w:hAnsi="Times New Roman" w:cs="Times New Roman"/>
                <w:lang w:val="en-GB"/>
              </w:rPr>
            </w:pPr>
          </w:p>
        </w:tc>
        <w:tc>
          <w:tcPr>
            <w:tcW w:w="1637" w:type="dxa"/>
            <w:vMerge/>
          </w:tcPr>
          <w:p w14:paraId="46CEB6EB" w14:textId="77777777" w:rsidR="00834A3E" w:rsidRPr="004F4810" w:rsidRDefault="00834A3E" w:rsidP="00576B02">
            <w:pPr>
              <w:jc w:val="both"/>
              <w:rPr>
                <w:rFonts w:ascii="Times New Roman" w:hAnsi="Times New Roman" w:cs="Times New Roman"/>
                <w:lang w:val="en-GB"/>
              </w:rPr>
            </w:pPr>
          </w:p>
        </w:tc>
        <w:tc>
          <w:tcPr>
            <w:tcW w:w="4233" w:type="dxa"/>
            <w:gridSpan w:val="3"/>
          </w:tcPr>
          <w:p w14:paraId="034C3E33" w14:textId="2AC2029A"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Ability to inform relevant individuals and institutions on legal matters; to convey ideas and solutions to problems both in written and oral form.</w:t>
            </w:r>
          </w:p>
        </w:tc>
        <w:tc>
          <w:tcPr>
            <w:tcW w:w="872" w:type="dxa"/>
          </w:tcPr>
          <w:p w14:paraId="1EFAE26D" w14:textId="77777777" w:rsidR="00834A3E" w:rsidRPr="004F4810" w:rsidRDefault="004856C6" w:rsidP="00576B02">
            <w:pPr>
              <w:jc w:val="both"/>
              <w:rPr>
                <w:rFonts w:ascii="Times New Roman" w:hAnsi="Times New Roman" w:cs="Times New Roman"/>
                <w:lang w:val="en-GB"/>
              </w:rPr>
            </w:pPr>
            <w:r w:rsidRPr="004F4810">
              <w:rPr>
                <w:rFonts w:ascii="Times New Roman" w:hAnsi="Times New Roman" w:cs="Times New Roman"/>
                <w:lang w:val="en-GB"/>
              </w:rPr>
              <w:t>1</w:t>
            </w:r>
          </w:p>
        </w:tc>
        <w:tc>
          <w:tcPr>
            <w:tcW w:w="832" w:type="dxa"/>
          </w:tcPr>
          <w:p w14:paraId="19CD3669" w14:textId="77777777" w:rsidR="00834A3E" w:rsidRPr="004F4810" w:rsidRDefault="004856C6" w:rsidP="00576B02">
            <w:pPr>
              <w:jc w:val="both"/>
              <w:rPr>
                <w:rFonts w:ascii="Times New Roman" w:hAnsi="Times New Roman" w:cs="Times New Roman"/>
                <w:lang w:val="en-GB"/>
              </w:rPr>
            </w:pPr>
            <w:r w:rsidRPr="004F4810">
              <w:rPr>
                <w:rFonts w:ascii="Times New Roman" w:hAnsi="Times New Roman" w:cs="Times New Roman"/>
                <w:lang w:val="en-GB"/>
              </w:rPr>
              <w:t>1</w:t>
            </w:r>
          </w:p>
        </w:tc>
      </w:tr>
      <w:tr w:rsidR="00834A3E" w:rsidRPr="004F4810" w14:paraId="19C5A08C" w14:textId="77777777" w:rsidTr="004F4810">
        <w:tc>
          <w:tcPr>
            <w:tcW w:w="1488" w:type="dxa"/>
            <w:vMerge/>
          </w:tcPr>
          <w:p w14:paraId="3B604DE1" w14:textId="77777777" w:rsidR="00834A3E" w:rsidRPr="004F4810" w:rsidRDefault="00834A3E" w:rsidP="00576B02">
            <w:pPr>
              <w:jc w:val="both"/>
              <w:rPr>
                <w:rFonts w:ascii="Times New Roman" w:hAnsi="Times New Roman" w:cs="Times New Roman"/>
                <w:lang w:val="en-GB"/>
              </w:rPr>
            </w:pPr>
          </w:p>
        </w:tc>
        <w:tc>
          <w:tcPr>
            <w:tcW w:w="1637" w:type="dxa"/>
            <w:vMerge/>
          </w:tcPr>
          <w:p w14:paraId="789893B7" w14:textId="77777777" w:rsidR="00834A3E" w:rsidRPr="004F4810" w:rsidRDefault="00834A3E" w:rsidP="00576B02">
            <w:pPr>
              <w:jc w:val="both"/>
              <w:rPr>
                <w:rFonts w:ascii="Times New Roman" w:hAnsi="Times New Roman" w:cs="Times New Roman"/>
                <w:lang w:val="en-GB"/>
              </w:rPr>
            </w:pPr>
          </w:p>
        </w:tc>
        <w:tc>
          <w:tcPr>
            <w:tcW w:w="4233" w:type="dxa"/>
            <w:gridSpan w:val="3"/>
          </w:tcPr>
          <w:p w14:paraId="1067D1AA" w14:textId="48A23DEC"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Ability to share thoughts and solution proposals on legal matters with both experts and non-experts, supported by quantitative and qualitative data.</w:t>
            </w:r>
          </w:p>
        </w:tc>
        <w:tc>
          <w:tcPr>
            <w:tcW w:w="872" w:type="dxa"/>
          </w:tcPr>
          <w:p w14:paraId="79E315BC" w14:textId="77777777" w:rsidR="00834A3E" w:rsidRPr="004F4810" w:rsidRDefault="0065163E" w:rsidP="00576B02">
            <w:pPr>
              <w:jc w:val="both"/>
              <w:rPr>
                <w:rFonts w:ascii="Times New Roman" w:hAnsi="Times New Roman" w:cs="Times New Roman"/>
                <w:lang w:val="en-GB"/>
              </w:rPr>
            </w:pPr>
            <w:r w:rsidRPr="004F4810">
              <w:rPr>
                <w:rFonts w:ascii="Times New Roman" w:hAnsi="Times New Roman" w:cs="Times New Roman"/>
                <w:lang w:val="en-GB"/>
              </w:rPr>
              <w:t>1</w:t>
            </w:r>
          </w:p>
        </w:tc>
        <w:tc>
          <w:tcPr>
            <w:tcW w:w="832" w:type="dxa"/>
          </w:tcPr>
          <w:p w14:paraId="17C5C93B" w14:textId="77777777" w:rsidR="00834A3E" w:rsidRPr="004F4810" w:rsidRDefault="0065163E" w:rsidP="00576B02">
            <w:pPr>
              <w:jc w:val="both"/>
              <w:rPr>
                <w:rFonts w:ascii="Times New Roman" w:hAnsi="Times New Roman" w:cs="Times New Roman"/>
                <w:lang w:val="en-GB"/>
              </w:rPr>
            </w:pPr>
            <w:r w:rsidRPr="004F4810">
              <w:rPr>
                <w:rFonts w:ascii="Times New Roman" w:hAnsi="Times New Roman" w:cs="Times New Roman"/>
                <w:lang w:val="en-GB"/>
              </w:rPr>
              <w:t>2</w:t>
            </w:r>
          </w:p>
        </w:tc>
      </w:tr>
      <w:tr w:rsidR="005246BC" w:rsidRPr="004F4810" w14:paraId="6117084A" w14:textId="77777777" w:rsidTr="004F4810">
        <w:tc>
          <w:tcPr>
            <w:tcW w:w="1488" w:type="dxa"/>
            <w:vMerge/>
          </w:tcPr>
          <w:p w14:paraId="4DACD29B" w14:textId="77777777" w:rsidR="005246BC" w:rsidRPr="004F4810" w:rsidRDefault="005246BC" w:rsidP="00576B02">
            <w:pPr>
              <w:jc w:val="both"/>
              <w:rPr>
                <w:rFonts w:ascii="Times New Roman" w:hAnsi="Times New Roman" w:cs="Times New Roman"/>
                <w:lang w:val="en-GB"/>
              </w:rPr>
            </w:pPr>
          </w:p>
        </w:tc>
        <w:tc>
          <w:tcPr>
            <w:tcW w:w="1637" w:type="dxa"/>
            <w:vMerge/>
          </w:tcPr>
          <w:p w14:paraId="7A18638A" w14:textId="77777777" w:rsidR="005246BC" w:rsidRPr="004F4810" w:rsidRDefault="005246BC" w:rsidP="00576B02">
            <w:pPr>
              <w:jc w:val="both"/>
              <w:rPr>
                <w:rFonts w:ascii="Times New Roman" w:hAnsi="Times New Roman" w:cs="Times New Roman"/>
                <w:lang w:val="en-GB"/>
              </w:rPr>
            </w:pPr>
          </w:p>
        </w:tc>
        <w:tc>
          <w:tcPr>
            <w:tcW w:w="4233" w:type="dxa"/>
            <w:gridSpan w:val="3"/>
          </w:tcPr>
          <w:p w14:paraId="14AFA02B" w14:textId="01D4ED56" w:rsidR="005246BC"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Ability to organize and implement projects and activities for the social environment in which one lives, with a sense of social responsibility.</w:t>
            </w:r>
          </w:p>
        </w:tc>
        <w:tc>
          <w:tcPr>
            <w:tcW w:w="872" w:type="dxa"/>
          </w:tcPr>
          <w:p w14:paraId="30A04ED7" w14:textId="77777777" w:rsidR="005246BC" w:rsidRPr="004F4810" w:rsidRDefault="004856C6" w:rsidP="00576B02">
            <w:pPr>
              <w:jc w:val="both"/>
              <w:rPr>
                <w:rFonts w:ascii="Times New Roman" w:hAnsi="Times New Roman" w:cs="Times New Roman"/>
                <w:lang w:val="en-GB"/>
              </w:rPr>
            </w:pPr>
            <w:r w:rsidRPr="004F4810">
              <w:rPr>
                <w:rFonts w:ascii="Times New Roman" w:hAnsi="Times New Roman" w:cs="Times New Roman"/>
                <w:lang w:val="en-GB"/>
              </w:rPr>
              <w:t>2</w:t>
            </w:r>
          </w:p>
        </w:tc>
        <w:tc>
          <w:tcPr>
            <w:tcW w:w="832" w:type="dxa"/>
          </w:tcPr>
          <w:p w14:paraId="10FD50F2" w14:textId="77777777" w:rsidR="005246BC" w:rsidRPr="004F4810" w:rsidRDefault="004856C6" w:rsidP="00576B02">
            <w:pPr>
              <w:jc w:val="both"/>
              <w:rPr>
                <w:rFonts w:ascii="Times New Roman" w:hAnsi="Times New Roman" w:cs="Times New Roman"/>
                <w:lang w:val="en-GB"/>
              </w:rPr>
            </w:pPr>
            <w:r w:rsidRPr="004F4810">
              <w:rPr>
                <w:rFonts w:ascii="Times New Roman" w:hAnsi="Times New Roman" w:cs="Times New Roman"/>
                <w:lang w:val="en-GB"/>
              </w:rPr>
              <w:t>3</w:t>
            </w:r>
          </w:p>
        </w:tc>
      </w:tr>
      <w:tr w:rsidR="004F4810" w:rsidRPr="004F4810" w14:paraId="77DE5F75" w14:textId="77777777" w:rsidTr="004F4810">
        <w:tc>
          <w:tcPr>
            <w:tcW w:w="1488" w:type="dxa"/>
            <w:vMerge/>
          </w:tcPr>
          <w:p w14:paraId="4BA5D773" w14:textId="77777777" w:rsidR="004F4810" w:rsidRPr="004F4810" w:rsidRDefault="004F4810" w:rsidP="00576B02">
            <w:pPr>
              <w:jc w:val="both"/>
              <w:rPr>
                <w:rFonts w:ascii="Times New Roman" w:hAnsi="Times New Roman" w:cs="Times New Roman"/>
                <w:lang w:val="en-GB"/>
              </w:rPr>
            </w:pPr>
          </w:p>
        </w:tc>
        <w:tc>
          <w:tcPr>
            <w:tcW w:w="1637" w:type="dxa"/>
            <w:vMerge/>
          </w:tcPr>
          <w:p w14:paraId="34472514" w14:textId="77777777" w:rsidR="004F4810" w:rsidRPr="004F4810" w:rsidRDefault="004F4810" w:rsidP="00576B02">
            <w:pPr>
              <w:jc w:val="both"/>
              <w:rPr>
                <w:rFonts w:ascii="Times New Roman" w:hAnsi="Times New Roman" w:cs="Times New Roman"/>
                <w:lang w:val="en-GB"/>
              </w:rPr>
            </w:pPr>
          </w:p>
        </w:tc>
        <w:tc>
          <w:tcPr>
            <w:tcW w:w="2850" w:type="dxa"/>
            <w:shd w:val="clear" w:color="auto" w:fill="767171" w:themeFill="background2" w:themeFillShade="80"/>
          </w:tcPr>
          <w:p w14:paraId="286642FD" w14:textId="5C47587D"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TURKISH HIGHER EDUCATION QUALIFICATIONS FRAMEWORK (THEQF)</w:t>
            </w:r>
          </w:p>
        </w:tc>
        <w:tc>
          <w:tcPr>
            <w:tcW w:w="3087" w:type="dxa"/>
            <w:gridSpan w:val="4"/>
            <w:shd w:val="clear" w:color="auto" w:fill="767171" w:themeFill="background2" w:themeFillShade="80"/>
          </w:tcPr>
          <w:p w14:paraId="7624ABC3" w14:textId="704763C9"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CORE FIELD QUALIFICATIONS (CFQ)</w:t>
            </w:r>
          </w:p>
        </w:tc>
      </w:tr>
      <w:tr w:rsidR="00834A3E" w:rsidRPr="004F4810" w14:paraId="1D7D0770" w14:textId="77777777" w:rsidTr="004F4810">
        <w:tc>
          <w:tcPr>
            <w:tcW w:w="1488" w:type="dxa"/>
            <w:vMerge/>
          </w:tcPr>
          <w:p w14:paraId="290102DE" w14:textId="77777777" w:rsidR="00834A3E" w:rsidRPr="004F4810" w:rsidRDefault="00834A3E" w:rsidP="00576B02">
            <w:pPr>
              <w:jc w:val="both"/>
              <w:rPr>
                <w:rFonts w:ascii="Times New Roman" w:hAnsi="Times New Roman" w:cs="Times New Roman"/>
                <w:lang w:val="en-GB"/>
              </w:rPr>
            </w:pPr>
          </w:p>
        </w:tc>
        <w:tc>
          <w:tcPr>
            <w:tcW w:w="1637" w:type="dxa"/>
            <w:vMerge/>
          </w:tcPr>
          <w:p w14:paraId="26D7BFC3" w14:textId="77777777" w:rsidR="00834A3E" w:rsidRPr="004F4810" w:rsidRDefault="00834A3E" w:rsidP="00576B02">
            <w:pPr>
              <w:jc w:val="both"/>
              <w:rPr>
                <w:rFonts w:ascii="Times New Roman" w:hAnsi="Times New Roman" w:cs="Times New Roman"/>
                <w:lang w:val="en-GB"/>
              </w:rPr>
            </w:pPr>
          </w:p>
        </w:tc>
        <w:tc>
          <w:tcPr>
            <w:tcW w:w="2850" w:type="dxa"/>
          </w:tcPr>
          <w:p w14:paraId="16DFACDE"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Informs relevant individuals and institutions on legal matters; conveys ideas and solution proposals to problems in a reasoned manner, both in written and oral form.</w:t>
            </w:r>
          </w:p>
          <w:p w14:paraId="1DF77D32"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Plans and implements professional projects and activities for the social environment in which one lives, with a sense of social responsibility.</w:t>
            </w:r>
          </w:p>
          <w:p w14:paraId="3A8AA8A7"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Follows legal knowledge and communicates with colleagues in the field of law by using a foreign language at least at the B1 General Level of the European Language Portfolio.</w:t>
            </w:r>
          </w:p>
          <w:p w14:paraId="644EED9A" w14:textId="7474DF10" w:rsidR="006516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4. Utilizes computer software and information and communication technologies at a level required by the field of law, with proficiency at least at the Advanced Level of the European Computer Driving License.</w:t>
            </w:r>
          </w:p>
        </w:tc>
        <w:tc>
          <w:tcPr>
            <w:tcW w:w="3087" w:type="dxa"/>
            <w:gridSpan w:val="4"/>
          </w:tcPr>
          <w:p w14:paraId="60A55CA7"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1. Ability to inform relevant individuals and institutions on matters related to the field; to convey ideas and solution proposals to problems in written and oral form.</w:t>
            </w:r>
          </w:p>
          <w:p w14:paraId="42E0623D"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Ability to share thoughts and solution proposals on field-related matters with both experts and non-experts, supported by quantitative and qualitative data.</w:t>
            </w:r>
          </w:p>
          <w:p w14:paraId="35258365"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Ability to organize and implement projects and activities for the social environment in which one lives, with a sense of social responsibility.</w:t>
            </w:r>
          </w:p>
          <w:p w14:paraId="7B2E8D3C"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4. Ability to follow knowledge in the field and communicate with colleagues by using a foreign language at least at the B1 General Level of the European Language Portfolio.</w:t>
            </w:r>
          </w:p>
          <w:p w14:paraId="438341B8" w14:textId="43ED24F1"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5. Ability to use computer software as well as information and communication technologies at a level required by the field, with proficiency at least at the Advanced Level of the European Computer Driving License.</w:t>
            </w:r>
          </w:p>
        </w:tc>
      </w:tr>
      <w:tr w:rsidR="004F4810" w:rsidRPr="004F4810" w14:paraId="2A0BDE83" w14:textId="77777777" w:rsidTr="004F4810">
        <w:tc>
          <w:tcPr>
            <w:tcW w:w="1488" w:type="dxa"/>
            <w:vMerge/>
          </w:tcPr>
          <w:p w14:paraId="60931420" w14:textId="77777777" w:rsidR="004F4810" w:rsidRPr="004F4810" w:rsidRDefault="004F4810" w:rsidP="00576B02">
            <w:pPr>
              <w:jc w:val="both"/>
              <w:rPr>
                <w:rFonts w:ascii="Times New Roman" w:hAnsi="Times New Roman" w:cs="Times New Roman"/>
                <w:lang w:val="en-GB"/>
              </w:rPr>
            </w:pPr>
          </w:p>
        </w:tc>
        <w:tc>
          <w:tcPr>
            <w:tcW w:w="1637" w:type="dxa"/>
            <w:vMerge w:val="restart"/>
          </w:tcPr>
          <w:p w14:paraId="0577F18F" w14:textId="77777777" w:rsidR="004F4810" w:rsidRPr="004F4810" w:rsidRDefault="004F4810" w:rsidP="00576B02">
            <w:pPr>
              <w:jc w:val="both"/>
              <w:rPr>
                <w:rFonts w:ascii="Times New Roman" w:hAnsi="Times New Roman" w:cs="Times New Roman"/>
                <w:lang w:val="en-GB"/>
              </w:rPr>
            </w:pPr>
          </w:p>
          <w:p w14:paraId="657ABDEF" w14:textId="77777777" w:rsidR="004F4810" w:rsidRPr="004F4810" w:rsidRDefault="004F4810" w:rsidP="00576B02">
            <w:pPr>
              <w:jc w:val="both"/>
              <w:rPr>
                <w:rFonts w:ascii="Times New Roman" w:hAnsi="Times New Roman" w:cs="Times New Roman"/>
                <w:lang w:val="en-GB"/>
              </w:rPr>
            </w:pPr>
          </w:p>
          <w:p w14:paraId="30D56280" w14:textId="77777777" w:rsidR="004F4810" w:rsidRPr="004F4810" w:rsidRDefault="004F4810" w:rsidP="00576B02">
            <w:pPr>
              <w:jc w:val="both"/>
              <w:rPr>
                <w:rFonts w:ascii="Times New Roman" w:hAnsi="Times New Roman" w:cs="Times New Roman"/>
                <w:lang w:val="en-GB"/>
              </w:rPr>
            </w:pPr>
          </w:p>
          <w:p w14:paraId="053098D4" w14:textId="77777777" w:rsidR="004F4810" w:rsidRPr="004F4810" w:rsidRDefault="004F4810" w:rsidP="00576B02">
            <w:pPr>
              <w:jc w:val="both"/>
              <w:rPr>
                <w:rFonts w:ascii="Times New Roman" w:hAnsi="Times New Roman" w:cs="Times New Roman"/>
                <w:lang w:val="en-GB"/>
              </w:rPr>
            </w:pPr>
          </w:p>
          <w:p w14:paraId="3463A5B4" w14:textId="77777777" w:rsidR="004F4810" w:rsidRPr="004F4810" w:rsidRDefault="004F4810" w:rsidP="00576B02">
            <w:pPr>
              <w:jc w:val="both"/>
              <w:rPr>
                <w:rFonts w:ascii="Times New Roman" w:hAnsi="Times New Roman" w:cs="Times New Roman"/>
                <w:lang w:val="en-GB"/>
              </w:rPr>
            </w:pPr>
          </w:p>
          <w:p w14:paraId="54799013" w14:textId="4070B4D3"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Field-Specific Competence</w:t>
            </w:r>
          </w:p>
          <w:p w14:paraId="2DCD958D" w14:textId="694829D9" w:rsidR="004F4810" w:rsidRPr="004F4810" w:rsidRDefault="004F4810" w:rsidP="00576B02">
            <w:pPr>
              <w:jc w:val="both"/>
              <w:rPr>
                <w:rFonts w:ascii="Times New Roman" w:hAnsi="Times New Roman" w:cs="Times New Roman"/>
                <w:lang w:val="en-GB"/>
              </w:rPr>
            </w:pPr>
          </w:p>
        </w:tc>
        <w:tc>
          <w:tcPr>
            <w:tcW w:w="4233" w:type="dxa"/>
            <w:gridSpan w:val="3"/>
            <w:shd w:val="clear" w:color="auto" w:fill="767171" w:themeFill="background2" w:themeFillShade="80"/>
          </w:tcPr>
          <w:p w14:paraId="42EF00F0" w14:textId="5677A98B" w:rsidR="004F4810" w:rsidRPr="004F4810" w:rsidRDefault="004F4810" w:rsidP="00576B02">
            <w:pPr>
              <w:jc w:val="both"/>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PROGRAM LEARNING OUTCOMES</w:t>
            </w:r>
          </w:p>
        </w:tc>
        <w:tc>
          <w:tcPr>
            <w:tcW w:w="872" w:type="dxa"/>
            <w:shd w:val="clear" w:color="auto" w:fill="767171" w:themeFill="background2" w:themeFillShade="80"/>
          </w:tcPr>
          <w:p w14:paraId="6603D24C" w14:textId="479AEAA8" w:rsidR="004F4810" w:rsidRPr="004F4810" w:rsidRDefault="004F4810" w:rsidP="00576B02">
            <w:pPr>
              <w:jc w:val="both"/>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THEQF</w:t>
            </w:r>
          </w:p>
        </w:tc>
        <w:tc>
          <w:tcPr>
            <w:tcW w:w="832" w:type="dxa"/>
            <w:tcBorders>
              <w:right w:val="nil"/>
            </w:tcBorders>
            <w:shd w:val="clear" w:color="auto" w:fill="767171" w:themeFill="background2" w:themeFillShade="80"/>
          </w:tcPr>
          <w:p w14:paraId="3BA7A904" w14:textId="4B9F152A" w:rsidR="004F4810" w:rsidRPr="004F4810" w:rsidRDefault="004F4810" w:rsidP="00576B02">
            <w:pPr>
              <w:jc w:val="both"/>
              <w:rPr>
                <w:rFonts w:ascii="Times New Roman" w:hAnsi="Times New Roman" w:cs="Times New Roman"/>
                <w:color w:val="FFFFFF" w:themeColor="background1"/>
                <w:lang w:val="en-GB"/>
              </w:rPr>
            </w:pPr>
            <w:r w:rsidRPr="004F4810">
              <w:rPr>
                <w:rFonts w:ascii="Times New Roman" w:hAnsi="Times New Roman" w:cs="Times New Roman"/>
                <w:color w:val="FFFFFF" w:themeColor="background1"/>
                <w:lang w:val="en-GB"/>
              </w:rPr>
              <w:t>CFQ</w:t>
            </w:r>
          </w:p>
        </w:tc>
      </w:tr>
      <w:tr w:rsidR="00834A3E" w:rsidRPr="004F4810" w14:paraId="71696463" w14:textId="77777777" w:rsidTr="004F4810">
        <w:tc>
          <w:tcPr>
            <w:tcW w:w="1488" w:type="dxa"/>
            <w:vMerge/>
          </w:tcPr>
          <w:p w14:paraId="24641C30" w14:textId="77777777" w:rsidR="00834A3E" w:rsidRPr="004F4810" w:rsidRDefault="00834A3E" w:rsidP="00576B02">
            <w:pPr>
              <w:jc w:val="both"/>
              <w:rPr>
                <w:rFonts w:ascii="Times New Roman" w:hAnsi="Times New Roman" w:cs="Times New Roman"/>
                <w:lang w:val="en-GB"/>
              </w:rPr>
            </w:pPr>
          </w:p>
        </w:tc>
        <w:tc>
          <w:tcPr>
            <w:tcW w:w="1637" w:type="dxa"/>
            <w:vMerge/>
          </w:tcPr>
          <w:p w14:paraId="2F9A13B0" w14:textId="77777777" w:rsidR="00834A3E" w:rsidRPr="004F4810" w:rsidRDefault="00834A3E" w:rsidP="00576B02">
            <w:pPr>
              <w:jc w:val="both"/>
              <w:rPr>
                <w:rFonts w:ascii="Times New Roman" w:hAnsi="Times New Roman" w:cs="Times New Roman"/>
                <w:lang w:val="en-GB"/>
              </w:rPr>
            </w:pPr>
          </w:p>
        </w:tc>
        <w:tc>
          <w:tcPr>
            <w:tcW w:w="4233" w:type="dxa"/>
            <w:gridSpan w:val="3"/>
          </w:tcPr>
          <w:p w14:paraId="44F20DE5" w14:textId="4A3B44E7"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Acting in accordance with social, scientific, cultural, and ethical values in the collection, interpretation, application, and dissemination of data related to law.</w:t>
            </w:r>
          </w:p>
        </w:tc>
        <w:tc>
          <w:tcPr>
            <w:tcW w:w="872" w:type="dxa"/>
          </w:tcPr>
          <w:p w14:paraId="150BE48F" w14:textId="77777777" w:rsidR="00834A3E" w:rsidRPr="004F4810" w:rsidRDefault="00DA4569" w:rsidP="00576B02">
            <w:pPr>
              <w:jc w:val="both"/>
              <w:rPr>
                <w:rFonts w:ascii="Times New Roman" w:hAnsi="Times New Roman" w:cs="Times New Roman"/>
                <w:lang w:val="en-GB"/>
              </w:rPr>
            </w:pPr>
            <w:r w:rsidRPr="004F4810">
              <w:rPr>
                <w:rFonts w:ascii="Times New Roman" w:hAnsi="Times New Roman" w:cs="Times New Roman"/>
                <w:lang w:val="en-GB"/>
              </w:rPr>
              <w:t>1,2</w:t>
            </w:r>
            <w:r w:rsidR="005246BC" w:rsidRPr="004F4810">
              <w:rPr>
                <w:rFonts w:ascii="Times New Roman" w:hAnsi="Times New Roman" w:cs="Times New Roman"/>
                <w:lang w:val="en-GB"/>
              </w:rPr>
              <w:t>,3,4</w:t>
            </w:r>
          </w:p>
        </w:tc>
        <w:tc>
          <w:tcPr>
            <w:tcW w:w="832" w:type="dxa"/>
          </w:tcPr>
          <w:p w14:paraId="044BF7AD" w14:textId="77777777" w:rsidR="00834A3E" w:rsidRPr="004F4810" w:rsidRDefault="00DA4569" w:rsidP="00576B02">
            <w:pPr>
              <w:jc w:val="both"/>
              <w:rPr>
                <w:rFonts w:ascii="Times New Roman" w:hAnsi="Times New Roman" w:cs="Times New Roman"/>
                <w:lang w:val="en-GB"/>
              </w:rPr>
            </w:pPr>
            <w:r w:rsidRPr="004F4810">
              <w:rPr>
                <w:rFonts w:ascii="Times New Roman" w:hAnsi="Times New Roman" w:cs="Times New Roman"/>
                <w:lang w:val="en-GB"/>
              </w:rPr>
              <w:t>1,2</w:t>
            </w:r>
          </w:p>
        </w:tc>
      </w:tr>
      <w:tr w:rsidR="00834A3E" w:rsidRPr="004F4810" w14:paraId="262B5D9D" w14:textId="77777777" w:rsidTr="004F4810">
        <w:tc>
          <w:tcPr>
            <w:tcW w:w="1488" w:type="dxa"/>
            <w:vMerge/>
          </w:tcPr>
          <w:p w14:paraId="733D212C" w14:textId="77777777" w:rsidR="00834A3E" w:rsidRPr="004F4810" w:rsidRDefault="00834A3E" w:rsidP="00576B02">
            <w:pPr>
              <w:jc w:val="both"/>
              <w:rPr>
                <w:rFonts w:ascii="Times New Roman" w:hAnsi="Times New Roman" w:cs="Times New Roman"/>
                <w:lang w:val="en-GB"/>
              </w:rPr>
            </w:pPr>
          </w:p>
        </w:tc>
        <w:tc>
          <w:tcPr>
            <w:tcW w:w="1637" w:type="dxa"/>
            <w:vMerge/>
          </w:tcPr>
          <w:p w14:paraId="0B2E94E4" w14:textId="77777777" w:rsidR="00834A3E" w:rsidRPr="004F4810" w:rsidRDefault="00834A3E" w:rsidP="00576B02">
            <w:pPr>
              <w:jc w:val="both"/>
              <w:rPr>
                <w:rFonts w:ascii="Times New Roman" w:hAnsi="Times New Roman" w:cs="Times New Roman"/>
                <w:lang w:val="en-GB"/>
              </w:rPr>
            </w:pPr>
          </w:p>
        </w:tc>
        <w:tc>
          <w:tcPr>
            <w:tcW w:w="4233" w:type="dxa"/>
            <w:gridSpan w:val="3"/>
          </w:tcPr>
          <w:p w14:paraId="1512A4B4" w14:textId="1E68A497"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Possessing adequate awareness of the universality of social rights, social justice, quality culture, the preservation of cultural values, as well as environmental protection, occupational health, and safety.</w:t>
            </w:r>
          </w:p>
        </w:tc>
        <w:tc>
          <w:tcPr>
            <w:tcW w:w="872" w:type="dxa"/>
          </w:tcPr>
          <w:p w14:paraId="074557E0" w14:textId="77777777" w:rsidR="00834A3E" w:rsidRPr="004F4810" w:rsidRDefault="00DA4569" w:rsidP="00576B02">
            <w:pPr>
              <w:jc w:val="both"/>
              <w:rPr>
                <w:rFonts w:ascii="Times New Roman" w:hAnsi="Times New Roman" w:cs="Times New Roman"/>
                <w:lang w:val="en-GB"/>
              </w:rPr>
            </w:pPr>
            <w:r w:rsidRPr="004F4810">
              <w:rPr>
                <w:rFonts w:ascii="Times New Roman" w:hAnsi="Times New Roman" w:cs="Times New Roman"/>
                <w:lang w:val="en-GB"/>
              </w:rPr>
              <w:t>1,2</w:t>
            </w:r>
            <w:r w:rsidR="005246BC" w:rsidRPr="004F4810">
              <w:rPr>
                <w:rFonts w:ascii="Times New Roman" w:hAnsi="Times New Roman" w:cs="Times New Roman"/>
                <w:lang w:val="en-GB"/>
              </w:rPr>
              <w:t>,3,4</w:t>
            </w:r>
          </w:p>
        </w:tc>
        <w:tc>
          <w:tcPr>
            <w:tcW w:w="832" w:type="dxa"/>
          </w:tcPr>
          <w:p w14:paraId="0A48CE9F" w14:textId="77777777" w:rsidR="00834A3E" w:rsidRPr="004F4810" w:rsidRDefault="00DA4569" w:rsidP="00576B02">
            <w:pPr>
              <w:jc w:val="both"/>
              <w:rPr>
                <w:rFonts w:ascii="Times New Roman" w:hAnsi="Times New Roman" w:cs="Times New Roman"/>
                <w:lang w:val="en-GB"/>
              </w:rPr>
            </w:pPr>
            <w:r w:rsidRPr="004F4810">
              <w:rPr>
                <w:rFonts w:ascii="Times New Roman" w:hAnsi="Times New Roman" w:cs="Times New Roman"/>
                <w:lang w:val="en-GB"/>
              </w:rPr>
              <w:t>1,2</w:t>
            </w:r>
          </w:p>
        </w:tc>
      </w:tr>
      <w:tr w:rsidR="004F4810" w:rsidRPr="004F4810" w14:paraId="526F6102" w14:textId="77777777" w:rsidTr="004F4810">
        <w:trPr>
          <w:trHeight w:val="909"/>
        </w:trPr>
        <w:tc>
          <w:tcPr>
            <w:tcW w:w="1488" w:type="dxa"/>
            <w:vMerge/>
          </w:tcPr>
          <w:p w14:paraId="68B31E2F" w14:textId="77777777" w:rsidR="004F4810" w:rsidRPr="004F4810" w:rsidRDefault="004F4810" w:rsidP="00576B02">
            <w:pPr>
              <w:jc w:val="both"/>
              <w:rPr>
                <w:rFonts w:ascii="Times New Roman" w:hAnsi="Times New Roman" w:cs="Times New Roman"/>
                <w:lang w:val="en-GB"/>
              </w:rPr>
            </w:pPr>
          </w:p>
        </w:tc>
        <w:tc>
          <w:tcPr>
            <w:tcW w:w="1637" w:type="dxa"/>
            <w:vMerge/>
            <w:tcBorders>
              <w:bottom w:val="single" w:sz="4" w:space="0" w:color="auto"/>
            </w:tcBorders>
          </w:tcPr>
          <w:p w14:paraId="3A99DC39" w14:textId="77777777" w:rsidR="004F4810" w:rsidRPr="004F4810" w:rsidRDefault="004F4810" w:rsidP="00576B02">
            <w:pPr>
              <w:jc w:val="both"/>
              <w:rPr>
                <w:rFonts w:ascii="Times New Roman" w:hAnsi="Times New Roman" w:cs="Times New Roman"/>
                <w:lang w:val="en-GB"/>
              </w:rPr>
            </w:pPr>
          </w:p>
        </w:tc>
        <w:tc>
          <w:tcPr>
            <w:tcW w:w="2850" w:type="dxa"/>
            <w:tcBorders>
              <w:bottom w:val="single" w:sz="4" w:space="0" w:color="auto"/>
            </w:tcBorders>
            <w:shd w:val="clear" w:color="auto" w:fill="767171" w:themeFill="background2" w:themeFillShade="80"/>
          </w:tcPr>
          <w:p w14:paraId="3BA246CE" w14:textId="44B83EC3"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TURKISH HIGHER EDUCATION QUALIFICATIONS FRAMEWORK (THEQF)</w:t>
            </w:r>
          </w:p>
        </w:tc>
        <w:tc>
          <w:tcPr>
            <w:tcW w:w="3087" w:type="dxa"/>
            <w:gridSpan w:val="4"/>
            <w:tcBorders>
              <w:bottom w:val="single" w:sz="4" w:space="0" w:color="auto"/>
            </w:tcBorders>
            <w:shd w:val="clear" w:color="auto" w:fill="767171" w:themeFill="background2" w:themeFillShade="80"/>
          </w:tcPr>
          <w:p w14:paraId="5B832D58" w14:textId="737BE909" w:rsidR="004F4810" w:rsidRPr="004F4810" w:rsidRDefault="004F4810" w:rsidP="00576B02">
            <w:pPr>
              <w:jc w:val="center"/>
              <w:rPr>
                <w:rFonts w:ascii="Times New Roman" w:hAnsi="Times New Roman" w:cs="Times New Roman"/>
                <w:lang w:val="en-GB"/>
              </w:rPr>
            </w:pPr>
            <w:r w:rsidRPr="004F4810">
              <w:rPr>
                <w:rFonts w:ascii="Times New Roman" w:hAnsi="Times New Roman" w:cs="Times New Roman"/>
                <w:color w:val="FFFFFF" w:themeColor="background1"/>
                <w:lang w:val="en-GB"/>
              </w:rPr>
              <w:t>CORE FIELD QUALIFICATIONS (CFQ)</w:t>
            </w:r>
          </w:p>
        </w:tc>
      </w:tr>
      <w:tr w:rsidR="00834A3E" w:rsidRPr="004F4810" w14:paraId="40D38410" w14:textId="77777777" w:rsidTr="004F4810">
        <w:tc>
          <w:tcPr>
            <w:tcW w:w="1488" w:type="dxa"/>
            <w:vMerge/>
          </w:tcPr>
          <w:p w14:paraId="15E973FA" w14:textId="77777777" w:rsidR="00834A3E" w:rsidRPr="004F4810" w:rsidRDefault="00834A3E" w:rsidP="00576B02">
            <w:pPr>
              <w:jc w:val="both"/>
              <w:rPr>
                <w:rFonts w:ascii="Times New Roman" w:hAnsi="Times New Roman" w:cs="Times New Roman"/>
                <w:lang w:val="en-GB"/>
              </w:rPr>
            </w:pPr>
          </w:p>
        </w:tc>
        <w:tc>
          <w:tcPr>
            <w:tcW w:w="1637" w:type="dxa"/>
            <w:vMerge/>
          </w:tcPr>
          <w:p w14:paraId="38130707" w14:textId="77777777" w:rsidR="00834A3E" w:rsidRPr="004F4810" w:rsidRDefault="00834A3E" w:rsidP="00576B02">
            <w:pPr>
              <w:jc w:val="both"/>
              <w:rPr>
                <w:rFonts w:ascii="Times New Roman" w:hAnsi="Times New Roman" w:cs="Times New Roman"/>
                <w:lang w:val="en-GB"/>
              </w:rPr>
            </w:pPr>
          </w:p>
        </w:tc>
        <w:tc>
          <w:tcPr>
            <w:tcW w:w="2850" w:type="dxa"/>
          </w:tcPr>
          <w:p w14:paraId="7DEE4EAA"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 xml:space="preserve">1. Defends and upholds the Republic of Turkey's identity as a democratic, secular, and social state governed by the </w:t>
            </w:r>
            <w:r w:rsidRPr="004F4810">
              <w:rPr>
                <w:rFonts w:ascii="Times New Roman" w:hAnsi="Times New Roman" w:cs="Times New Roman"/>
                <w:lang w:val="en-GB"/>
              </w:rPr>
              <w:lastRenderedPageBreak/>
              <w:t>rule of law, which respects human rights, is committed to Atatürk’s nationalism, and is based on the fundamental principles stated in the Preamble of the Constitution, ensuring peace, national solidarity, and a sense of justice in society.</w:t>
            </w:r>
          </w:p>
          <w:p w14:paraId="3A4CDC40"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Possesses the honesty, sense of justice, and ethical understanding required to be a legal professional.</w:t>
            </w:r>
          </w:p>
          <w:p w14:paraId="31AA4CE8"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3. Has the foundation to contribute to the fair resolution of concrete disputes, to follow legal regulations, and to participate in judicial processes within this framework.</w:t>
            </w:r>
          </w:p>
          <w:p w14:paraId="0198F33C" w14:textId="6D5528F6" w:rsidR="005246BC"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4. Has internalized universal principles of law and possesses the competence to perceive and resolve legal issues from the perspective of existing and ideal legal standards.</w:t>
            </w:r>
          </w:p>
        </w:tc>
        <w:tc>
          <w:tcPr>
            <w:tcW w:w="3087" w:type="dxa"/>
            <w:gridSpan w:val="4"/>
          </w:tcPr>
          <w:p w14:paraId="5C2485ED" w14:textId="77777777" w:rsidR="004F4810"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lastRenderedPageBreak/>
              <w:t xml:space="preserve">1. Acting in accordance with social, scientific, cultural, and ethical values in the stages of collecting, interpreting, </w:t>
            </w:r>
            <w:r w:rsidRPr="004F4810">
              <w:rPr>
                <w:rFonts w:ascii="Times New Roman" w:hAnsi="Times New Roman" w:cs="Times New Roman"/>
                <w:lang w:val="en-GB"/>
              </w:rPr>
              <w:lastRenderedPageBreak/>
              <w:t>applying, and disseminating data related to the field.</w:t>
            </w:r>
          </w:p>
          <w:p w14:paraId="25B65058" w14:textId="0032B888" w:rsidR="00834A3E" w:rsidRPr="004F4810" w:rsidRDefault="004F4810" w:rsidP="00576B02">
            <w:pPr>
              <w:jc w:val="both"/>
              <w:rPr>
                <w:rFonts w:ascii="Times New Roman" w:hAnsi="Times New Roman" w:cs="Times New Roman"/>
                <w:lang w:val="en-GB"/>
              </w:rPr>
            </w:pPr>
            <w:r w:rsidRPr="004F4810">
              <w:rPr>
                <w:rFonts w:ascii="Times New Roman" w:hAnsi="Times New Roman" w:cs="Times New Roman"/>
                <w:lang w:val="en-GB"/>
              </w:rPr>
              <w:t>2. Possessing adequate awareness of the universality of social rights, social justice, quality culture, preservation of cultural values, as well as environmental protection, occupational health, and safety.</w:t>
            </w:r>
          </w:p>
          <w:p w14:paraId="5E35020E" w14:textId="77777777" w:rsidR="00834A3E" w:rsidRPr="004F4810" w:rsidRDefault="00834A3E" w:rsidP="00576B02">
            <w:pPr>
              <w:jc w:val="both"/>
              <w:rPr>
                <w:rFonts w:ascii="Times New Roman" w:hAnsi="Times New Roman" w:cs="Times New Roman"/>
                <w:lang w:val="en-GB"/>
              </w:rPr>
            </w:pPr>
          </w:p>
          <w:p w14:paraId="329CB4DE" w14:textId="77777777" w:rsidR="00834A3E" w:rsidRPr="004F4810" w:rsidRDefault="00834A3E" w:rsidP="00576B02">
            <w:pPr>
              <w:jc w:val="both"/>
              <w:rPr>
                <w:rFonts w:ascii="Times New Roman" w:hAnsi="Times New Roman" w:cs="Times New Roman"/>
                <w:lang w:val="en-GB"/>
              </w:rPr>
            </w:pPr>
          </w:p>
        </w:tc>
      </w:tr>
    </w:tbl>
    <w:p w14:paraId="0D7E245F" w14:textId="77777777" w:rsidR="00DA0494" w:rsidRPr="004F4810" w:rsidRDefault="00DA0494" w:rsidP="00576B02">
      <w:pPr>
        <w:jc w:val="both"/>
        <w:rPr>
          <w:rFonts w:ascii="Times New Roman" w:hAnsi="Times New Roman" w:cs="Times New Roman"/>
          <w:lang w:val="en-GB"/>
        </w:rPr>
      </w:pPr>
    </w:p>
    <w:sectPr w:rsidR="00DA0494" w:rsidRPr="004F4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BC"/>
    <w:rsid w:val="000E5E90"/>
    <w:rsid w:val="00150A28"/>
    <w:rsid w:val="002B035C"/>
    <w:rsid w:val="002D679A"/>
    <w:rsid w:val="002E651B"/>
    <w:rsid w:val="004362BC"/>
    <w:rsid w:val="004856C6"/>
    <w:rsid w:val="004F4810"/>
    <w:rsid w:val="004F6C55"/>
    <w:rsid w:val="005246BC"/>
    <w:rsid w:val="005670F6"/>
    <w:rsid w:val="00576B02"/>
    <w:rsid w:val="005E3405"/>
    <w:rsid w:val="0065163E"/>
    <w:rsid w:val="007E3BBA"/>
    <w:rsid w:val="0080736E"/>
    <w:rsid w:val="00834A3E"/>
    <w:rsid w:val="0087601A"/>
    <w:rsid w:val="00A46261"/>
    <w:rsid w:val="00AA3304"/>
    <w:rsid w:val="00C61FDB"/>
    <w:rsid w:val="00C92166"/>
    <w:rsid w:val="00CC466D"/>
    <w:rsid w:val="00D421AD"/>
    <w:rsid w:val="00DA0494"/>
    <w:rsid w:val="00DA4569"/>
    <w:rsid w:val="00E47806"/>
    <w:rsid w:val="00EE6EAA"/>
    <w:rsid w:val="00F26054"/>
    <w:rsid w:val="00F75AD3"/>
    <w:rsid w:val="00FB3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CC7F"/>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81">
      <w:bodyDiv w:val="1"/>
      <w:marLeft w:val="0"/>
      <w:marRight w:val="0"/>
      <w:marTop w:val="0"/>
      <w:marBottom w:val="0"/>
      <w:divBdr>
        <w:top w:val="none" w:sz="0" w:space="0" w:color="auto"/>
        <w:left w:val="none" w:sz="0" w:space="0" w:color="auto"/>
        <w:bottom w:val="none" w:sz="0" w:space="0" w:color="auto"/>
        <w:right w:val="none" w:sz="0" w:space="0" w:color="auto"/>
      </w:divBdr>
    </w:div>
    <w:div w:id="13074244">
      <w:bodyDiv w:val="1"/>
      <w:marLeft w:val="0"/>
      <w:marRight w:val="0"/>
      <w:marTop w:val="0"/>
      <w:marBottom w:val="0"/>
      <w:divBdr>
        <w:top w:val="none" w:sz="0" w:space="0" w:color="auto"/>
        <w:left w:val="none" w:sz="0" w:space="0" w:color="auto"/>
        <w:bottom w:val="none" w:sz="0" w:space="0" w:color="auto"/>
        <w:right w:val="none" w:sz="0" w:space="0" w:color="auto"/>
      </w:divBdr>
    </w:div>
    <w:div w:id="29648622">
      <w:bodyDiv w:val="1"/>
      <w:marLeft w:val="0"/>
      <w:marRight w:val="0"/>
      <w:marTop w:val="0"/>
      <w:marBottom w:val="0"/>
      <w:divBdr>
        <w:top w:val="none" w:sz="0" w:space="0" w:color="auto"/>
        <w:left w:val="none" w:sz="0" w:space="0" w:color="auto"/>
        <w:bottom w:val="none" w:sz="0" w:space="0" w:color="auto"/>
        <w:right w:val="none" w:sz="0" w:space="0" w:color="auto"/>
      </w:divBdr>
    </w:div>
    <w:div w:id="134030527">
      <w:bodyDiv w:val="1"/>
      <w:marLeft w:val="0"/>
      <w:marRight w:val="0"/>
      <w:marTop w:val="0"/>
      <w:marBottom w:val="0"/>
      <w:divBdr>
        <w:top w:val="none" w:sz="0" w:space="0" w:color="auto"/>
        <w:left w:val="none" w:sz="0" w:space="0" w:color="auto"/>
        <w:bottom w:val="none" w:sz="0" w:space="0" w:color="auto"/>
        <w:right w:val="none" w:sz="0" w:space="0" w:color="auto"/>
      </w:divBdr>
    </w:div>
    <w:div w:id="148132232">
      <w:bodyDiv w:val="1"/>
      <w:marLeft w:val="0"/>
      <w:marRight w:val="0"/>
      <w:marTop w:val="0"/>
      <w:marBottom w:val="0"/>
      <w:divBdr>
        <w:top w:val="none" w:sz="0" w:space="0" w:color="auto"/>
        <w:left w:val="none" w:sz="0" w:space="0" w:color="auto"/>
        <w:bottom w:val="none" w:sz="0" w:space="0" w:color="auto"/>
        <w:right w:val="none" w:sz="0" w:space="0" w:color="auto"/>
      </w:divBdr>
    </w:div>
    <w:div w:id="167334214">
      <w:bodyDiv w:val="1"/>
      <w:marLeft w:val="0"/>
      <w:marRight w:val="0"/>
      <w:marTop w:val="0"/>
      <w:marBottom w:val="0"/>
      <w:divBdr>
        <w:top w:val="none" w:sz="0" w:space="0" w:color="auto"/>
        <w:left w:val="none" w:sz="0" w:space="0" w:color="auto"/>
        <w:bottom w:val="none" w:sz="0" w:space="0" w:color="auto"/>
        <w:right w:val="none" w:sz="0" w:space="0" w:color="auto"/>
      </w:divBdr>
    </w:div>
    <w:div w:id="171577449">
      <w:bodyDiv w:val="1"/>
      <w:marLeft w:val="0"/>
      <w:marRight w:val="0"/>
      <w:marTop w:val="0"/>
      <w:marBottom w:val="0"/>
      <w:divBdr>
        <w:top w:val="none" w:sz="0" w:space="0" w:color="auto"/>
        <w:left w:val="none" w:sz="0" w:space="0" w:color="auto"/>
        <w:bottom w:val="none" w:sz="0" w:space="0" w:color="auto"/>
        <w:right w:val="none" w:sz="0" w:space="0" w:color="auto"/>
      </w:divBdr>
    </w:div>
    <w:div w:id="191186292">
      <w:bodyDiv w:val="1"/>
      <w:marLeft w:val="0"/>
      <w:marRight w:val="0"/>
      <w:marTop w:val="0"/>
      <w:marBottom w:val="0"/>
      <w:divBdr>
        <w:top w:val="none" w:sz="0" w:space="0" w:color="auto"/>
        <w:left w:val="none" w:sz="0" w:space="0" w:color="auto"/>
        <w:bottom w:val="none" w:sz="0" w:space="0" w:color="auto"/>
        <w:right w:val="none" w:sz="0" w:space="0" w:color="auto"/>
      </w:divBdr>
    </w:div>
    <w:div w:id="199318923">
      <w:bodyDiv w:val="1"/>
      <w:marLeft w:val="0"/>
      <w:marRight w:val="0"/>
      <w:marTop w:val="0"/>
      <w:marBottom w:val="0"/>
      <w:divBdr>
        <w:top w:val="none" w:sz="0" w:space="0" w:color="auto"/>
        <w:left w:val="none" w:sz="0" w:space="0" w:color="auto"/>
        <w:bottom w:val="none" w:sz="0" w:space="0" w:color="auto"/>
        <w:right w:val="none" w:sz="0" w:space="0" w:color="auto"/>
      </w:divBdr>
    </w:div>
    <w:div w:id="225605100">
      <w:bodyDiv w:val="1"/>
      <w:marLeft w:val="0"/>
      <w:marRight w:val="0"/>
      <w:marTop w:val="0"/>
      <w:marBottom w:val="0"/>
      <w:divBdr>
        <w:top w:val="none" w:sz="0" w:space="0" w:color="auto"/>
        <w:left w:val="none" w:sz="0" w:space="0" w:color="auto"/>
        <w:bottom w:val="none" w:sz="0" w:space="0" w:color="auto"/>
        <w:right w:val="none" w:sz="0" w:space="0" w:color="auto"/>
      </w:divBdr>
    </w:div>
    <w:div w:id="249318665">
      <w:bodyDiv w:val="1"/>
      <w:marLeft w:val="0"/>
      <w:marRight w:val="0"/>
      <w:marTop w:val="0"/>
      <w:marBottom w:val="0"/>
      <w:divBdr>
        <w:top w:val="none" w:sz="0" w:space="0" w:color="auto"/>
        <w:left w:val="none" w:sz="0" w:space="0" w:color="auto"/>
        <w:bottom w:val="none" w:sz="0" w:space="0" w:color="auto"/>
        <w:right w:val="none" w:sz="0" w:space="0" w:color="auto"/>
      </w:divBdr>
    </w:div>
    <w:div w:id="285549013">
      <w:bodyDiv w:val="1"/>
      <w:marLeft w:val="0"/>
      <w:marRight w:val="0"/>
      <w:marTop w:val="0"/>
      <w:marBottom w:val="0"/>
      <w:divBdr>
        <w:top w:val="none" w:sz="0" w:space="0" w:color="auto"/>
        <w:left w:val="none" w:sz="0" w:space="0" w:color="auto"/>
        <w:bottom w:val="none" w:sz="0" w:space="0" w:color="auto"/>
        <w:right w:val="none" w:sz="0" w:space="0" w:color="auto"/>
      </w:divBdr>
    </w:div>
    <w:div w:id="286546632">
      <w:bodyDiv w:val="1"/>
      <w:marLeft w:val="0"/>
      <w:marRight w:val="0"/>
      <w:marTop w:val="0"/>
      <w:marBottom w:val="0"/>
      <w:divBdr>
        <w:top w:val="none" w:sz="0" w:space="0" w:color="auto"/>
        <w:left w:val="none" w:sz="0" w:space="0" w:color="auto"/>
        <w:bottom w:val="none" w:sz="0" w:space="0" w:color="auto"/>
        <w:right w:val="none" w:sz="0" w:space="0" w:color="auto"/>
      </w:divBdr>
    </w:div>
    <w:div w:id="342708637">
      <w:bodyDiv w:val="1"/>
      <w:marLeft w:val="0"/>
      <w:marRight w:val="0"/>
      <w:marTop w:val="0"/>
      <w:marBottom w:val="0"/>
      <w:divBdr>
        <w:top w:val="none" w:sz="0" w:space="0" w:color="auto"/>
        <w:left w:val="none" w:sz="0" w:space="0" w:color="auto"/>
        <w:bottom w:val="none" w:sz="0" w:space="0" w:color="auto"/>
        <w:right w:val="none" w:sz="0" w:space="0" w:color="auto"/>
      </w:divBdr>
    </w:div>
    <w:div w:id="348530932">
      <w:bodyDiv w:val="1"/>
      <w:marLeft w:val="0"/>
      <w:marRight w:val="0"/>
      <w:marTop w:val="0"/>
      <w:marBottom w:val="0"/>
      <w:divBdr>
        <w:top w:val="none" w:sz="0" w:space="0" w:color="auto"/>
        <w:left w:val="none" w:sz="0" w:space="0" w:color="auto"/>
        <w:bottom w:val="none" w:sz="0" w:space="0" w:color="auto"/>
        <w:right w:val="none" w:sz="0" w:space="0" w:color="auto"/>
      </w:divBdr>
    </w:div>
    <w:div w:id="350958381">
      <w:bodyDiv w:val="1"/>
      <w:marLeft w:val="0"/>
      <w:marRight w:val="0"/>
      <w:marTop w:val="0"/>
      <w:marBottom w:val="0"/>
      <w:divBdr>
        <w:top w:val="none" w:sz="0" w:space="0" w:color="auto"/>
        <w:left w:val="none" w:sz="0" w:space="0" w:color="auto"/>
        <w:bottom w:val="none" w:sz="0" w:space="0" w:color="auto"/>
        <w:right w:val="none" w:sz="0" w:space="0" w:color="auto"/>
      </w:divBdr>
      <w:divsChild>
        <w:div w:id="253319238">
          <w:marLeft w:val="0"/>
          <w:marRight w:val="0"/>
          <w:marTop w:val="0"/>
          <w:marBottom w:val="0"/>
          <w:divBdr>
            <w:top w:val="none" w:sz="0" w:space="0" w:color="auto"/>
            <w:left w:val="none" w:sz="0" w:space="0" w:color="auto"/>
            <w:bottom w:val="none" w:sz="0" w:space="0" w:color="auto"/>
            <w:right w:val="none" w:sz="0" w:space="0" w:color="auto"/>
          </w:divBdr>
          <w:divsChild>
            <w:div w:id="1913541174">
              <w:marLeft w:val="0"/>
              <w:marRight w:val="0"/>
              <w:marTop w:val="0"/>
              <w:marBottom w:val="0"/>
              <w:divBdr>
                <w:top w:val="none" w:sz="0" w:space="0" w:color="auto"/>
                <w:left w:val="none" w:sz="0" w:space="0" w:color="auto"/>
                <w:bottom w:val="none" w:sz="0" w:space="0" w:color="auto"/>
                <w:right w:val="none" w:sz="0" w:space="0" w:color="auto"/>
              </w:divBdr>
              <w:divsChild>
                <w:div w:id="1677809823">
                  <w:marLeft w:val="0"/>
                  <w:marRight w:val="0"/>
                  <w:marTop w:val="0"/>
                  <w:marBottom w:val="0"/>
                  <w:divBdr>
                    <w:top w:val="none" w:sz="0" w:space="0" w:color="auto"/>
                    <w:left w:val="none" w:sz="0" w:space="0" w:color="auto"/>
                    <w:bottom w:val="none" w:sz="0" w:space="0" w:color="auto"/>
                    <w:right w:val="none" w:sz="0" w:space="0" w:color="auto"/>
                  </w:divBdr>
                  <w:divsChild>
                    <w:div w:id="16734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9930">
      <w:bodyDiv w:val="1"/>
      <w:marLeft w:val="0"/>
      <w:marRight w:val="0"/>
      <w:marTop w:val="0"/>
      <w:marBottom w:val="0"/>
      <w:divBdr>
        <w:top w:val="none" w:sz="0" w:space="0" w:color="auto"/>
        <w:left w:val="none" w:sz="0" w:space="0" w:color="auto"/>
        <w:bottom w:val="none" w:sz="0" w:space="0" w:color="auto"/>
        <w:right w:val="none" w:sz="0" w:space="0" w:color="auto"/>
      </w:divBdr>
    </w:div>
    <w:div w:id="361978776">
      <w:bodyDiv w:val="1"/>
      <w:marLeft w:val="0"/>
      <w:marRight w:val="0"/>
      <w:marTop w:val="0"/>
      <w:marBottom w:val="0"/>
      <w:divBdr>
        <w:top w:val="none" w:sz="0" w:space="0" w:color="auto"/>
        <w:left w:val="none" w:sz="0" w:space="0" w:color="auto"/>
        <w:bottom w:val="none" w:sz="0" w:space="0" w:color="auto"/>
        <w:right w:val="none" w:sz="0" w:space="0" w:color="auto"/>
      </w:divBdr>
    </w:div>
    <w:div w:id="362242966">
      <w:bodyDiv w:val="1"/>
      <w:marLeft w:val="0"/>
      <w:marRight w:val="0"/>
      <w:marTop w:val="0"/>
      <w:marBottom w:val="0"/>
      <w:divBdr>
        <w:top w:val="none" w:sz="0" w:space="0" w:color="auto"/>
        <w:left w:val="none" w:sz="0" w:space="0" w:color="auto"/>
        <w:bottom w:val="none" w:sz="0" w:space="0" w:color="auto"/>
        <w:right w:val="none" w:sz="0" w:space="0" w:color="auto"/>
      </w:divBdr>
    </w:div>
    <w:div w:id="404912799">
      <w:bodyDiv w:val="1"/>
      <w:marLeft w:val="0"/>
      <w:marRight w:val="0"/>
      <w:marTop w:val="0"/>
      <w:marBottom w:val="0"/>
      <w:divBdr>
        <w:top w:val="none" w:sz="0" w:space="0" w:color="auto"/>
        <w:left w:val="none" w:sz="0" w:space="0" w:color="auto"/>
        <w:bottom w:val="none" w:sz="0" w:space="0" w:color="auto"/>
        <w:right w:val="none" w:sz="0" w:space="0" w:color="auto"/>
      </w:divBdr>
    </w:div>
    <w:div w:id="408232423">
      <w:bodyDiv w:val="1"/>
      <w:marLeft w:val="0"/>
      <w:marRight w:val="0"/>
      <w:marTop w:val="0"/>
      <w:marBottom w:val="0"/>
      <w:divBdr>
        <w:top w:val="none" w:sz="0" w:space="0" w:color="auto"/>
        <w:left w:val="none" w:sz="0" w:space="0" w:color="auto"/>
        <w:bottom w:val="none" w:sz="0" w:space="0" w:color="auto"/>
        <w:right w:val="none" w:sz="0" w:space="0" w:color="auto"/>
      </w:divBdr>
    </w:div>
    <w:div w:id="423721531">
      <w:bodyDiv w:val="1"/>
      <w:marLeft w:val="0"/>
      <w:marRight w:val="0"/>
      <w:marTop w:val="0"/>
      <w:marBottom w:val="0"/>
      <w:divBdr>
        <w:top w:val="none" w:sz="0" w:space="0" w:color="auto"/>
        <w:left w:val="none" w:sz="0" w:space="0" w:color="auto"/>
        <w:bottom w:val="none" w:sz="0" w:space="0" w:color="auto"/>
        <w:right w:val="none" w:sz="0" w:space="0" w:color="auto"/>
      </w:divBdr>
    </w:div>
    <w:div w:id="428232846">
      <w:bodyDiv w:val="1"/>
      <w:marLeft w:val="0"/>
      <w:marRight w:val="0"/>
      <w:marTop w:val="0"/>
      <w:marBottom w:val="0"/>
      <w:divBdr>
        <w:top w:val="none" w:sz="0" w:space="0" w:color="auto"/>
        <w:left w:val="none" w:sz="0" w:space="0" w:color="auto"/>
        <w:bottom w:val="none" w:sz="0" w:space="0" w:color="auto"/>
        <w:right w:val="none" w:sz="0" w:space="0" w:color="auto"/>
      </w:divBdr>
    </w:div>
    <w:div w:id="437288932">
      <w:bodyDiv w:val="1"/>
      <w:marLeft w:val="0"/>
      <w:marRight w:val="0"/>
      <w:marTop w:val="0"/>
      <w:marBottom w:val="0"/>
      <w:divBdr>
        <w:top w:val="none" w:sz="0" w:space="0" w:color="auto"/>
        <w:left w:val="none" w:sz="0" w:space="0" w:color="auto"/>
        <w:bottom w:val="none" w:sz="0" w:space="0" w:color="auto"/>
        <w:right w:val="none" w:sz="0" w:space="0" w:color="auto"/>
      </w:divBdr>
    </w:div>
    <w:div w:id="440762147">
      <w:bodyDiv w:val="1"/>
      <w:marLeft w:val="0"/>
      <w:marRight w:val="0"/>
      <w:marTop w:val="0"/>
      <w:marBottom w:val="0"/>
      <w:divBdr>
        <w:top w:val="none" w:sz="0" w:space="0" w:color="auto"/>
        <w:left w:val="none" w:sz="0" w:space="0" w:color="auto"/>
        <w:bottom w:val="none" w:sz="0" w:space="0" w:color="auto"/>
        <w:right w:val="none" w:sz="0" w:space="0" w:color="auto"/>
      </w:divBdr>
    </w:div>
    <w:div w:id="448818380">
      <w:bodyDiv w:val="1"/>
      <w:marLeft w:val="0"/>
      <w:marRight w:val="0"/>
      <w:marTop w:val="0"/>
      <w:marBottom w:val="0"/>
      <w:divBdr>
        <w:top w:val="none" w:sz="0" w:space="0" w:color="auto"/>
        <w:left w:val="none" w:sz="0" w:space="0" w:color="auto"/>
        <w:bottom w:val="none" w:sz="0" w:space="0" w:color="auto"/>
        <w:right w:val="none" w:sz="0" w:space="0" w:color="auto"/>
      </w:divBdr>
    </w:div>
    <w:div w:id="460658946">
      <w:bodyDiv w:val="1"/>
      <w:marLeft w:val="0"/>
      <w:marRight w:val="0"/>
      <w:marTop w:val="0"/>
      <w:marBottom w:val="0"/>
      <w:divBdr>
        <w:top w:val="none" w:sz="0" w:space="0" w:color="auto"/>
        <w:left w:val="none" w:sz="0" w:space="0" w:color="auto"/>
        <w:bottom w:val="none" w:sz="0" w:space="0" w:color="auto"/>
        <w:right w:val="none" w:sz="0" w:space="0" w:color="auto"/>
      </w:divBdr>
    </w:div>
    <w:div w:id="494499064">
      <w:bodyDiv w:val="1"/>
      <w:marLeft w:val="0"/>
      <w:marRight w:val="0"/>
      <w:marTop w:val="0"/>
      <w:marBottom w:val="0"/>
      <w:divBdr>
        <w:top w:val="none" w:sz="0" w:space="0" w:color="auto"/>
        <w:left w:val="none" w:sz="0" w:space="0" w:color="auto"/>
        <w:bottom w:val="none" w:sz="0" w:space="0" w:color="auto"/>
        <w:right w:val="none" w:sz="0" w:space="0" w:color="auto"/>
      </w:divBdr>
    </w:div>
    <w:div w:id="507840066">
      <w:bodyDiv w:val="1"/>
      <w:marLeft w:val="0"/>
      <w:marRight w:val="0"/>
      <w:marTop w:val="0"/>
      <w:marBottom w:val="0"/>
      <w:divBdr>
        <w:top w:val="none" w:sz="0" w:space="0" w:color="auto"/>
        <w:left w:val="none" w:sz="0" w:space="0" w:color="auto"/>
        <w:bottom w:val="none" w:sz="0" w:space="0" w:color="auto"/>
        <w:right w:val="none" w:sz="0" w:space="0" w:color="auto"/>
      </w:divBdr>
    </w:div>
    <w:div w:id="512841968">
      <w:bodyDiv w:val="1"/>
      <w:marLeft w:val="0"/>
      <w:marRight w:val="0"/>
      <w:marTop w:val="0"/>
      <w:marBottom w:val="0"/>
      <w:divBdr>
        <w:top w:val="none" w:sz="0" w:space="0" w:color="auto"/>
        <w:left w:val="none" w:sz="0" w:space="0" w:color="auto"/>
        <w:bottom w:val="none" w:sz="0" w:space="0" w:color="auto"/>
        <w:right w:val="none" w:sz="0" w:space="0" w:color="auto"/>
      </w:divBdr>
    </w:div>
    <w:div w:id="540366314">
      <w:bodyDiv w:val="1"/>
      <w:marLeft w:val="0"/>
      <w:marRight w:val="0"/>
      <w:marTop w:val="0"/>
      <w:marBottom w:val="0"/>
      <w:divBdr>
        <w:top w:val="none" w:sz="0" w:space="0" w:color="auto"/>
        <w:left w:val="none" w:sz="0" w:space="0" w:color="auto"/>
        <w:bottom w:val="none" w:sz="0" w:space="0" w:color="auto"/>
        <w:right w:val="none" w:sz="0" w:space="0" w:color="auto"/>
      </w:divBdr>
    </w:div>
    <w:div w:id="562641122">
      <w:bodyDiv w:val="1"/>
      <w:marLeft w:val="0"/>
      <w:marRight w:val="0"/>
      <w:marTop w:val="0"/>
      <w:marBottom w:val="0"/>
      <w:divBdr>
        <w:top w:val="none" w:sz="0" w:space="0" w:color="auto"/>
        <w:left w:val="none" w:sz="0" w:space="0" w:color="auto"/>
        <w:bottom w:val="none" w:sz="0" w:space="0" w:color="auto"/>
        <w:right w:val="none" w:sz="0" w:space="0" w:color="auto"/>
      </w:divBdr>
    </w:div>
    <w:div w:id="576214033">
      <w:bodyDiv w:val="1"/>
      <w:marLeft w:val="0"/>
      <w:marRight w:val="0"/>
      <w:marTop w:val="0"/>
      <w:marBottom w:val="0"/>
      <w:divBdr>
        <w:top w:val="none" w:sz="0" w:space="0" w:color="auto"/>
        <w:left w:val="none" w:sz="0" w:space="0" w:color="auto"/>
        <w:bottom w:val="none" w:sz="0" w:space="0" w:color="auto"/>
        <w:right w:val="none" w:sz="0" w:space="0" w:color="auto"/>
      </w:divBdr>
    </w:div>
    <w:div w:id="619381275">
      <w:bodyDiv w:val="1"/>
      <w:marLeft w:val="0"/>
      <w:marRight w:val="0"/>
      <w:marTop w:val="0"/>
      <w:marBottom w:val="0"/>
      <w:divBdr>
        <w:top w:val="none" w:sz="0" w:space="0" w:color="auto"/>
        <w:left w:val="none" w:sz="0" w:space="0" w:color="auto"/>
        <w:bottom w:val="none" w:sz="0" w:space="0" w:color="auto"/>
        <w:right w:val="none" w:sz="0" w:space="0" w:color="auto"/>
      </w:divBdr>
    </w:div>
    <w:div w:id="620959944">
      <w:bodyDiv w:val="1"/>
      <w:marLeft w:val="0"/>
      <w:marRight w:val="0"/>
      <w:marTop w:val="0"/>
      <w:marBottom w:val="0"/>
      <w:divBdr>
        <w:top w:val="none" w:sz="0" w:space="0" w:color="auto"/>
        <w:left w:val="none" w:sz="0" w:space="0" w:color="auto"/>
        <w:bottom w:val="none" w:sz="0" w:space="0" w:color="auto"/>
        <w:right w:val="none" w:sz="0" w:space="0" w:color="auto"/>
      </w:divBdr>
    </w:div>
    <w:div w:id="624119750">
      <w:bodyDiv w:val="1"/>
      <w:marLeft w:val="0"/>
      <w:marRight w:val="0"/>
      <w:marTop w:val="0"/>
      <w:marBottom w:val="0"/>
      <w:divBdr>
        <w:top w:val="none" w:sz="0" w:space="0" w:color="auto"/>
        <w:left w:val="none" w:sz="0" w:space="0" w:color="auto"/>
        <w:bottom w:val="none" w:sz="0" w:space="0" w:color="auto"/>
        <w:right w:val="none" w:sz="0" w:space="0" w:color="auto"/>
      </w:divBdr>
    </w:div>
    <w:div w:id="685517597">
      <w:bodyDiv w:val="1"/>
      <w:marLeft w:val="0"/>
      <w:marRight w:val="0"/>
      <w:marTop w:val="0"/>
      <w:marBottom w:val="0"/>
      <w:divBdr>
        <w:top w:val="none" w:sz="0" w:space="0" w:color="auto"/>
        <w:left w:val="none" w:sz="0" w:space="0" w:color="auto"/>
        <w:bottom w:val="none" w:sz="0" w:space="0" w:color="auto"/>
        <w:right w:val="none" w:sz="0" w:space="0" w:color="auto"/>
      </w:divBdr>
    </w:div>
    <w:div w:id="687410654">
      <w:bodyDiv w:val="1"/>
      <w:marLeft w:val="0"/>
      <w:marRight w:val="0"/>
      <w:marTop w:val="0"/>
      <w:marBottom w:val="0"/>
      <w:divBdr>
        <w:top w:val="none" w:sz="0" w:space="0" w:color="auto"/>
        <w:left w:val="none" w:sz="0" w:space="0" w:color="auto"/>
        <w:bottom w:val="none" w:sz="0" w:space="0" w:color="auto"/>
        <w:right w:val="none" w:sz="0" w:space="0" w:color="auto"/>
      </w:divBdr>
    </w:div>
    <w:div w:id="730468268">
      <w:bodyDiv w:val="1"/>
      <w:marLeft w:val="0"/>
      <w:marRight w:val="0"/>
      <w:marTop w:val="0"/>
      <w:marBottom w:val="0"/>
      <w:divBdr>
        <w:top w:val="none" w:sz="0" w:space="0" w:color="auto"/>
        <w:left w:val="none" w:sz="0" w:space="0" w:color="auto"/>
        <w:bottom w:val="none" w:sz="0" w:space="0" w:color="auto"/>
        <w:right w:val="none" w:sz="0" w:space="0" w:color="auto"/>
      </w:divBdr>
    </w:div>
    <w:div w:id="741874023">
      <w:bodyDiv w:val="1"/>
      <w:marLeft w:val="0"/>
      <w:marRight w:val="0"/>
      <w:marTop w:val="0"/>
      <w:marBottom w:val="0"/>
      <w:divBdr>
        <w:top w:val="none" w:sz="0" w:space="0" w:color="auto"/>
        <w:left w:val="none" w:sz="0" w:space="0" w:color="auto"/>
        <w:bottom w:val="none" w:sz="0" w:space="0" w:color="auto"/>
        <w:right w:val="none" w:sz="0" w:space="0" w:color="auto"/>
      </w:divBdr>
    </w:div>
    <w:div w:id="770777239">
      <w:bodyDiv w:val="1"/>
      <w:marLeft w:val="0"/>
      <w:marRight w:val="0"/>
      <w:marTop w:val="0"/>
      <w:marBottom w:val="0"/>
      <w:divBdr>
        <w:top w:val="none" w:sz="0" w:space="0" w:color="auto"/>
        <w:left w:val="none" w:sz="0" w:space="0" w:color="auto"/>
        <w:bottom w:val="none" w:sz="0" w:space="0" w:color="auto"/>
        <w:right w:val="none" w:sz="0" w:space="0" w:color="auto"/>
      </w:divBdr>
    </w:div>
    <w:div w:id="838888017">
      <w:bodyDiv w:val="1"/>
      <w:marLeft w:val="0"/>
      <w:marRight w:val="0"/>
      <w:marTop w:val="0"/>
      <w:marBottom w:val="0"/>
      <w:divBdr>
        <w:top w:val="none" w:sz="0" w:space="0" w:color="auto"/>
        <w:left w:val="none" w:sz="0" w:space="0" w:color="auto"/>
        <w:bottom w:val="none" w:sz="0" w:space="0" w:color="auto"/>
        <w:right w:val="none" w:sz="0" w:space="0" w:color="auto"/>
      </w:divBdr>
    </w:div>
    <w:div w:id="845172084">
      <w:bodyDiv w:val="1"/>
      <w:marLeft w:val="0"/>
      <w:marRight w:val="0"/>
      <w:marTop w:val="0"/>
      <w:marBottom w:val="0"/>
      <w:divBdr>
        <w:top w:val="none" w:sz="0" w:space="0" w:color="auto"/>
        <w:left w:val="none" w:sz="0" w:space="0" w:color="auto"/>
        <w:bottom w:val="none" w:sz="0" w:space="0" w:color="auto"/>
        <w:right w:val="none" w:sz="0" w:space="0" w:color="auto"/>
      </w:divBdr>
    </w:div>
    <w:div w:id="868449920">
      <w:bodyDiv w:val="1"/>
      <w:marLeft w:val="0"/>
      <w:marRight w:val="0"/>
      <w:marTop w:val="0"/>
      <w:marBottom w:val="0"/>
      <w:divBdr>
        <w:top w:val="none" w:sz="0" w:space="0" w:color="auto"/>
        <w:left w:val="none" w:sz="0" w:space="0" w:color="auto"/>
        <w:bottom w:val="none" w:sz="0" w:space="0" w:color="auto"/>
        <w:right w:val="none" w:sz="0" w:space="0" w:color="auto"/>
      </w:divBdr>
    </w:div>
    <w:div w:id="871695312">
      <w:bodyDiv w:val="1"/>
      <w:marLeft w:val="0"/>
      <w:marRight w:val="0"/>
      <w:marTop w:val="0"/>
      <w:marBottom w:val="0"/>
      <w:divBdr>
        <w:top w:val="none" w:sz="0" w:space="0" w:color="auto"/>
        <w:left w:val="none" w:sz="0" w:space="0" w:color="auto"/>
        <w:bottom w:val="none" w:sz="0" w:space="0" w:color="auto"/>
        <w:right w:val="none" w:sz="0" w:space="0" w:color="auto"/>
      </w:divBdr>
    </w:div>
    <w:div w:id="873690717">
      <w:bodyDiv w:val="1"/>
      <w:marLeft w:val="0"/>
      <w:marRight w:val="0"/>
      <w:marTop w:val="0"/>
      <w:marBottom w:val="0"/>
      <w:divBdr>
        <w:top w:val="none" w:sz="0" w:space="0" w:color="auto"/>
        <w:left w:val="none" w:sz="0" w:space="0" w:color="auto"/>
        <w:bottom w:val="none" w:sz="0" w:space="0" w:color="auto"/>
        <w:right w:val="none" w:sz="0" w:space="0" w:color="auto"/>
      </w:divBdr>
      <w:divsChild>
        <w:div w:id="1407341942">
          <w:marLeft w:val="0"/>
          <w:marRight w:val="0"/>
          <w:marTop w:val="0"/>
          <w:marBottom w:val="0"/>
          <w:divBdr>
            <w:top w:val="none" w:sz="0" w:space="0" w:color="auto"/>
            <w:left w:val="none" w:sz="0" w:space="0" w:color="auto"/>
            <w:bottom w:val="none" w:sz="0" w:space="0" w:color="auto"/>
            <w:right w:val="none" w:sz="0" w:space="0" w:color="auto"/>
          </w:divBdr>
          <w:divsChild>
            <w:div w:id="969822823">
              <w:marLeft w:val="0"/>
              <w:marRight w:val="0"/>
              <w:marTop w:val="0"/>
              <w:marBottom w:val="0"/>
              <w:divBdr>
                <w:top w:val="none" w:sz="0" w:space="0" w:color="auto"/>
                <w:left w:val="none" w:sz="0" w:space="0" w:color="auto"/>
                <w:bottom w:val="none" w:sz="0" w:space="0" w:color="auto"/>
                <w:right w:val="none" w:sz="0" w:space="0" w:color="auto"/>
              </w:divBdr>
              <w:divsChild>
                <w:div w:id="827357778">
                  <w:marLeft w:val="0"/>
                  <w:marRight w:val="0"/>
                  <w:marTop w:val="0"/>
                  <w:marBottom w:val="0"/>
                  <w:divBdr>
                    <w:top w:val="none" w:sz="0" w:space="0" w:color="auto"/>
                    <w:left w:val="none" w:sz="0" w:space="0" w:color="auto"/>
                    <w:bottom w:val="none" w:sz="0" w:space="0" w:color="auto"/>
                    <w:right w:val="none" w:sz="0" w:space="0" w:color="auto"/>
                  </w:divBdr>
                  <w:divsChild>
                    <w:div w:id="15949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4402">
      <w:bodyDiv w:val="1"/>
      <w:marLeft w:val="0"/>
      <w:marRight w:val="0"/>
      <w:marTop w:val="0"/>
      <w:marBottom w:val="0"/>
      <w:divBdr>
        <w:top w:val="none" w:sz="0" w:space="0" w:color="auto"/>
        <w:left w:val="none" w:sz="0" w:space="0" w:color="auto"/>
        <w:bottom w:val="none" w:sz="0" w:space="0" w:color="auto"/>
        <w:right w:val="none" w:sz="0" w:space="0" w:color="auto"/>
      </w:divBdr>
    </w:div>
    <w:div w:id="888876551">
      <w:bodyDiv w:val="1"/>
      <w:marLeft w:val="0"/>
      <w:marRight w:val="0"/>
      <w:marTop w:val="0"/>
      <w:marBottom w:val="0"/>
      <w:divBdr>
        <w:top w:val="none" w:sz="0" w:space="0" w:color="auto"/>
        <w:left w:val="none" w:sz="0" w:space="0" w:color="auto"/>
        <w:bottom w:val="none" w:sz="0" w:space="0" w:color="auto"/>
        <w:right w:val="none" w:sz="0" w:space="0" w:color="auto"/>
      </w:divBdr>
    </w:div>
    <w:div w:id="891042805">
      <w:bodyDiv w:val="1"/>
      <w:marLeft w:val="0"/>
      <w:marRight w:val="0"/>
      <w:marTop w:val="0"/>
      <w:marBottom w:val="0"/>
      <w:divBdr>
        <w:top w:val="none" w:sz="0" w:space="0" w:color="auto"/>
        <w:left w:val="none" w:sz="0" w:space="0" w:color="auto"/>
        <w:bottom w:val="none" w:sz="0" w:space="0" w:color="auto"/>
        <w:right w:val="none" w:sz="0" w:space="0" w:color="auto"/>
      </w:divBdr>
    </w:div>
    <w:div w:id="960963413">
      <w:bodyDiv w:val="1"/>
      <w:marLeft w:val="0"/>
      <w:marRight w:val="0"/>
      <w:marTop w:val="0"/>
      <w:marBottom w:val="0"/>
      <w:divBdr>
        <w:top w:val="none" w:sz="0" w:space="0" w:color="auto"/>
        <w:left w:val="none" w:sz="0" w:space="0" w:color="auto"/>
        <w:bottom w:val="none" w:sz="0" w:space="0" w:color="auto"/>
        <w:right w:val="none" w:sz="0" w:space="0" w:color="auto"/>
      </w:divBdr>
    </w:div>
    <w:div w:id="983585220">
      <w:bodyDiv w:val="1"/>
      <w:marLeft w:val="0"/>
      <w:marRight w:val="0"/>
      <w:marTop w:val="0"/>
      <w:marBottom w:val="0"/>
      <w:divBdr>
        <w:top w:val="none" w:sz="0" w:space="0" w:color="auto"/>
        <w:left w:val="none" w:sz="0" w:space="0" w:color="auto"/>
        <w:bottom w:val="none" w:sz="0" w:space="0" w:color="auto"/>
        <w:right w:val="none" w:sz="0" w:space="0" w:color="auto"/>
      </w:divBdr>
    </w:div>
    <w:div w:id="1028289985">
      <w:bodyDiv w:val="1"/>
      <w:marLeft w:val="0"/>
      <w:marRight w:val="0"/>
      <w:marTop w:val="0"/>
      <w:marBottom w:val="0"/>
      <w:divBdr>
        <w:top w:val="none" w:sz="0" w:space="0" w:color="auto"/>
        <w:left w:val="none" w:sz="0" w:space="0" w:color="auto"/>
        <w:bottom w:val="none" w:sz="0" w:space="0" w:color="auto"/>
        <w:right w:val="none" w:sz="0" w:space="0" w:color="auto"/>
      </w:divBdr>
    </w:div>
    <w:div w:id="1038434292">
      <w:bodyDiv w:val="1"/>
      <w:marLeft w:val="0"/>
      <w:marRight w:val="0"/>
      <w:marTop w:val="0"/>
      <w:marBottom w:val="0"/>
      <w:divBdr>
        <w:top w:val="none" w:sz="0" w:space="0" w:color="auto"/>
        <w:left w:val="none" w:sz="0" w:space="0" w:color="auto"/>
        <w:bottom w:val="none" w:sz="0" w:space="0" w:color="auto"/>
        <w:right w:val="none" w:sz="0" w:space="0" w:color="auto"/>
      </w:divBdr>
    </w:div>
    <w:div w:id="1042243836">
      <w:bodyDiv w:val="1"/>
      <w:marLeft w:val="0"/>
      <w:marRight w:val="0"/>
      <w:marTop w:val="0"/>
      <w:marBottom w:val="0"/>
      <w:divBdr>
        <w:top w:val="none" w:sz="0" w:space="0" w:color="auto"/>
        <w:left w:val="none" w:sz="0" w:space="0" w:color="auto"/>
        <w:bottom w:val="none" w:sz="0" w:space="0" w:color="auto"/>
        <w:right w:val="none" w:sz="0" w:space="0" w:color="auto"/>
      </w:divBdr>
    </w:div>
    <w:div w:id="1068455347">
      <w:bodyDiv w:val="1"/>
      <w:marLeft w:val="0"/>
      <w:marRight w:val="0"/>
      <w:marTop w:val="0"/>
      <w:marBottom w:val="0"/>
      <w:divBdr>
        <w:top w:val="none" w:sz="0" w:space="0" w:color="auto"/>
        <w:left w:val="none" w:sz="0" w:space="0" w:color="auto"/>
        <w:bottom w:val="none" w:sz="0" w:space="0" w:color="auto"/>
        <w:right w:val="none" w:sz="0" w:space="0" w:color="auto"/>
      </w:divBdr>
    </w:div>
    <w:div w:id="1095126525">
      <w:bodyDiv w:val="1"/>
      <w:marLeft w:val="0"/>
      <w:marRight w:val="0"/>
      <w:marTop w:val="0"/>
      <w:marBottom w:val="0"/>
      <w:divBdr>
        <w:top w:val="none" w:sz="0" w:space="0" w:color="auto"/>
        <w:left w:val="none" w:sz="0" w:space="0" w:color="auto"/>
        <w:bottom w:val="none" w:sz="0" w:space="0" w:color="auto"/>
        <w:right w:val="none" w:sz="0" w:space="0" w:color="auto"/>
      </w:divBdr>
    </w:div>
    <w:div w:id="1105463265">
      <w:bodyDiv w:val="1"/>
      <w:marLeft w:val="0"/>
      <w:marRight w:val="0"/>
      <w:marTop w:val="0"/>
      <w:marBottom w:val="0"/>
      <w:divBdr>
        <w:top w:val="none" w:sz="0" w:space="0" w:color="auto"/>
        <w:left w:val="none" w:sz="0" w:space="0" w:color="auto"/>
        <w:bottom w:val="none" w:sz="0" w:space="0" w:color="auto"/>
        <w:right w:val="none" w:sz="0" w:space="0" w:color="auto"/>
      </w:divBdr>
    </w:div>
    <w:div w:id="1138913101">
      <w:bodyDiv w:val="1"/>
      <w:marLeft w:val="0"/>
      <w:marRight w:val="0"/>
      <w:marTop w:val="0"/>
      <w:marBottom w:val="0"/>
      <w:divBdr>
        <w:top w:val="none" w:sz="0" w:space="0" w:color="auto"/>
        <w:left w:val="none" w:sz="0" w:space="0" w:color="auto"/>
        <w:bottom w:val="none" w:sz="0" w:space="0" w:color="auto"/>
        <w:right w:val="none" w:sz="0" w:space="0" w:color="auto"/>
      </w:divBdr>
    </w:div>
    <w:div w:id="1140615674">
      <w:bodyDiv w:val="1"/>
      <w:marLeft w:val="0"/>
      <w:marRight w:val="0"/>
      <w:marTop w:val="0"/>
      <w:marBottom w:val="0"/>
      <w:divBdr>
        <w:top w:val="none" w:sz="0" w:space="0" w:color="auto"/>
        <w:left w:val="none" w:sz="0" w:space="0" w:color="auto"/>
        <w:bottom w:val="none" w:sz="0" w:space="0" w:color="auto"/>
        <w:right w:val="none" w:sz="0" w:space="0" w:color="auto"/>
      </w:divBdr>
    </w:div>
    <w:div w:id="1159343513">
      <w:bodyDiv w:val="1"/>
      <w:marLeft w:val="0"/>
      <w:marRight w:val="0"/>
      <w:marTop w:val="0"/>
      <w:marBottom w:val="0"/>
      <w:divBdr>
        <w:top w:val="none" w:sz="0" w:space="0" w:color="auto"/>
        <w:left w:val="none" w:sz="0" w:space="0" w:color="auto"/>
        <w:bottom w:val="none" w:sz="0" w:space="0" w:color="auto"/>
        <w:right w:val="none" w:sz="0" w:space="0" w:color="auto"/>
      </w:divBdr>
    </w:div>
    <w:div w:id="1163930879">
      <w:bodyDiv w:val="1"/>
      <w:marLeft w:val="0"/>
      <w:marRight w:val="0"/>
      <w:marTop w:val="0"/>
      <w:marBottom w:val="0"/>
      <w:divBdr>
        <w:top w:val="none" w:sz="0" w:space="0" w:color="auto"/>
        <w:left w:val="none" w:sz="0" w:space="0" w:color="auto"/>
        <w:bottom w:val="none" w:sz="0" w:space="0" w:color="auto"/>
        <w:right w:val="none" w:sz="0" w:space="0" w:color="auto"/>
      </w:divBdr>
    </w:div>
    <w:div w:id="1191838263">
      <w:bodyDiv w:val="1"/>
      <w:marLeft w:val="0"/>
      <w:marRight w:val="0"/>
      <w:marTop w:val="0"/>
      <w:marBottom w:val="0"/>
      <w:divBdr>
        <w:top w:val="none" w:sz="0" w:space="0" w:color="auto"/>
        <w:left w:val="none" w:sz="0" w:space="0" w:color="auto"/>
        <w:bottom w:val="none" w:sz="0" w:space="0" w:color="auto"/>
        <w:right w:val="none" w:sz="0" w:space="0" w:color="auto"/>
      </w:divBdr>
    </w:div>
    <w:div w:id="1256984650">
      <w:bodyDiv w:val="1"/>
      <w:marLeft w:val="0"/>
      <w:marRight w:val="0"/>
      <w:marTop w:val="0"/>
      <w:marBottom w:val="0"/>
      <w:divBdr>
        <w:top w:val="none" w:sz="0" w:space="0" w:color="auto"/>
        <w:left w:val="none" w:sz="0" w:space="0" w:color="auto"/>
        <w:bottom w:val="none" w:sz="0" w:space="0" w:color="auto"/>
        <w:right w:val="none" w:sz="0" w:space="0" w:color="auto"/>
      </w:divBdr>
    </w:div>
    <w:div w:id="1265000377">
      <w:bodyDiv w:val="1"/>
      <w:marLeft w:val="0"/>
      <w:marRight w:val="0"/>
      <w:marTop w:val="0"/>
      <w:marBottom w:val="0"/>
      <w:divBdr>
        <w:top w:val="none" w:sz="0" w:space="0" w:color="auto"/>
        <w:left w:val="none" w:sz="0" w:space="0" w:color="auto"/>
        <w:bottom w:val="none" w:sz="0" w:space="0" w:color="auto"/>
        <w:right w:val="none" w:sz="0" w:space="0" w:color="auto"/>
      </w:divBdr>
    </w:div>
    <w:div w:id="1265654011">
      <w:bodyDiv w:val="1"/>
      <w:marLeft w:val="0"/>
      <w:marRight w:val="0"/>
      <w:marTop w:val="0"/>
      <w:marBottom w:val="0"/>
      <w:divBdr>
        <w:top w:val="none" w:sz="0" w:space="0" w:color="auto"/>
        <w:left w:val="none" w:sz="0" w:space="0" w:color="auto"/>
        <w:bottom w:val="none" w:sz="0" w:space="0" w:color="auto"/>
        <w:right w:val="none" w:sz="0" w:space="0" w:color="auto"/>
      </w:divBdr>
    </w:div>
    <w:div w:id="1312058083">
      <w:bodyDiv w:val="1"/>
      <w:marLeft w:val="0"/>
      <w:marRight w:val="0"/>
      <w:marTop w:val="0"/>
      <w:marBottom w:val="0"/>
      <w:divBdr>
        <w:top w:val="none" w:sz="0" w:space="0" w:color="auto"/>
        <w:left w:val="none" w:sz="0" w:space="0" w:color="auto"/>
        <w:bottom w:val="none" w:sz="0" w:space="0" w:color="auto"/>
        <w:right w:val="none" w:sz="0" w:space="0" w:color="auto"/>
      </w:divBdr>
    </w:div>
    <w:div w:id="1312178368">
      <w:bodyDiv w:val="1"/>
      <w:marLeft w:val="0"/>
      <w:marRight w:val="0"/>
      <w:marTop w:val="0"/>
      <w:marBottom w:val="0"/>
      <w:divBdr>
        <w:top w:val="none" w:sz="0" w:space="0" w:color="auto"/>
        <w:left w:val="none" w:sz="0" w:space="0" w:color="auto"/>
        <w:bottom w:val="none" w:sz="0" w:space="0" w:color="auto"/>
        <w:right w:val="none" w:sz="0" w:space="0" w:color="auto"/>
      </w:divBdr>
    </w:div>
    <w:div w:id="1349022142">
      <w:bodyDiv w:val="1"/>
      <w:marLeft w:val="0"/>
      <w:marRight w:val="0"/>
      <w:marTop w:val="0"/>
      <w:marBottom w:val="0"/>
      <w:divBdr>
        <w:top w:val="none" w:sz="0" w:space="0" w:color="auto"/>
        <w:left w:val="none" w:sz="0" w:space="0" w:color="auto"/>
        <w:bottom w:val="none" w:sz="0" w:space="0" w:color="auto"/>
        <w:right w:val="none" w:sz="0" w:space="0" w:color="auto"/>
      </w:divBdr>
    </w:div>
    <w:div w:id="1366715560">
      <w:bodyDiv w:val="1"/>
      <w:marLeft w:val="0"/>
      <w:marRight w:val="0"/>
      <w:marTop w:val="0"/>
      <w:marBottom w:val="0"/>
      <w:divBdr>
        <w:top w:val="none" w:sz="0" w:space="0" w:color="auto"/>
        <w:left w:val="none" w:sz="0" w:space="0" w:color="auto"/>
        <w:bottom w:val="none" w:sz="0" w:space="0" w:color="auto"/>
        <w:right w:val="none" w:sz="0" w:space="0" w:color="auto"/>
      </w:divBdr>
    </w:div>
    <w:div w:id="1372344562">
      <w:bodyDiv w:val="1"/>
      <w:marLeft w:val="0"/>
      <w:marRight w:val="0"/>
      <w:marTop w:val="0"/>
      <w:marBottom w:val="0"/>
      <w:divBdr>
        <w:top w:val="none" w:sz="0" w:space="0" w:color="auto"/>
        <w:left w:val="none" w:sz="0" w:space="0" w:color="auto"/>
        <w:bottom w:val="none" w:sz="0" w:space="0" w:color="auto"/>
        <w:right w:val="none" w:sz="0" w:space="0" w:color="auto"/>
      </w:divBdr>
    </w:div>
    <w:div w:id="1392388204">
      <w:bodyDiv w:val="1"/>
      <w:marLeft w:val="0"/>
      <w:marRight w:val="0"/>
      <w:marTop w:val="0"/>
      <w:marBottom w:val="0"/>
      <w:divBdr>
        <w:top w:val="none" w:sz="0" w:space="0" w:color="auto"/>
        <w:left w:val="none" w:sz="0" w:space="0" w:color="auto"/>
        <w:bottom w:val="none" w:sz="0" w:space="0" w:color="auto"/>
        <w:right w:val="none" w:sz="0" w:space="0" w:color="auto"/>
      </w:divBdr>
    </w:div>
    <w:div w:id="1411271116">
      <w:bodyDiv w:val="1"/>
      <w:marLeft w:val="0"/>
      <w:marRight w:val="0"/>
      <w:marTop w:val="0"/>
      <w:marBottom w:val="0"/>
      <w:divBdr>
        <w:top w:val="none" w:sz="0" w:space="0" w:color="auto"/>
        <w:left w:val="none" w:sz="0" w:space="0" w:color="auto"/>
        <w:bottom w:val="none" w:sz="0" w:space="0" w:color="auto"/>
        <w:right w:val="none" w:sz="0" w:space="0" w:color="auto"/>
      </w:divBdr>
    </w:div>
    <w:div w:id="1418283131">
      <w:bodyDiv w:val="1"/>
      <w:marLeft w:val="0"/>
      <w:marRight w:val="0"/>
      <w:marTop w:val="0"/>
      <w:marBottom w:val="0"/>
      <w:divBdr>
        <w:top w:val="none" w:sz="0" w:space="0" w:color="auto"/>
        <w:left w:val="none" w:sz="0" w:space="0" w:color="auto"/>
        <w:bottom w:val="none" w:sz="0" w:space="0" w:color="auto"/>
        <w:right w:val="none" w:sz="0" w:space="0" w:color="auto"/>
      </w:divBdr>
    </w:div>
    <w:div w:id="1453480937">
      <w:bodyDiv w:val="1"/>
      <w:marLeft w:val="0"/>
      <w:marRight w:val="0"/>
      <w:marTop w:val="0"/>
      <w:marBottom w:val="0"/>
      <w:divBdr>
        <w:top w:val="none" w:sz="0" w:space="0" w:color="auto"/>
        <w:left w:val="none" w:sz="0" w:space="0" w:color="auto"/>
        <w:bottom w:val="none" w:sz="0" w:space="0" w:color="auto"/>
        <w:right w:val="none" w:sz="0" w:space="0" w:color="auto"/>
      </w:divBdr>
    </w:div>
    <w:div w:id="1503230586">
      <w:bodyDiv w:val="1"/>
      <w:marLeft w:val="0"/>
      <w:marRight w:val="0"/>
      <w:marTop w:val="0"/>
      <w:marBottom w:val="0"/>
      <w:divBdr>
        <w:top w:val="none" w:sz="0" w:space="0" w:color="auto"/>
        <w:left w:val="none" w:sz="0" w:space="0" w:color="auto"/>
        <w:bottom w:val="none" w:sz="0" w:space="0" w:color="auto"/>
        <w:right w:val="none" w:sz="0" w:space="0" w:color="auto"/>
      </w:divBdr>
    </w:div>
    <w:div w:id="1509175718">
      <w:bodyDiv w:val="1"/>
      <w:marLeft w:val="0"/>
      <w:marRight w:val="0"/>
      <w:marTop w:val="0"/>
      <w:marBottom w:val="0"/>
      <w:divBdr>
        <w:top w:val="none" w:sz="0" w:space="0" w:color="auto"/>
        <w:left w:val="none" w:sz="0" w:space="0" w:color="auto"/>
        <w:bottom w:val="none" w:sz="0" w:space="0" w:color="auto"/>
        <w:right w:val="none" w:sz="0" w:space="0" w:color="auto"/>
      </w:divBdr>
    </w:div>
    <w:div w:id="1535920203">
      <w:bodyDiv w:val="1"/>
      <w:marLeft w:val="0"/>
      <w:marRight w:val="0"/>
      <w:marTop w:val="0"/>
      <w:marBottom w:val="0"/>
      <w:divBdr>
        <w:top w:val="none" w:sz="0" w:space="0" w:color="auto"/>
        <w:left w:val="none" w:sz="0" w:space="0" w:color="auto"/>
        <w:bottom w:val="none" w:sz="0" w:space="0" w:color="auto"/>
        <w:right w:val="none" w:sz="0" w:space="0" w:color="auto"/>
      </w:divBdr>
    </w:div>
    <w:div w:id="1538851739">
      <w:bodyDiv w:val="1"/>
      <w:marLeft w:val="0"/>
      <w:marRight w:val="0"/>
      <w:marTop w:val="0"/>
      <w:marBottom w:val="0"/>
      <w:divBdr>
        <w:top w:val="none" w:sz="0" w:space="0" w:color="auto"/>
        <w:left w:val="none" w:sz="0" w:space="0" w:color="auto"/>
        <w:bottom w:val="none" w:sz="0" w:space="0" w:color="auto"/>
        <w:right w:val="none" w:sz="0" w:space="0" w:color="auto"/>
      </w:divBdr>
    </w:div>
    <w:div w:id="1541474409">
      <w:bodyDiv w:val="1"/>
      <w:marLeft w:val="0"/>
      <w:marRight w:val="0"/>
      <w:marTop w:val="0"/>
      <w:marBottom w:val="0"/>
      <w:divBdr>
        <w:top w:val="none" w:sz="0" w:space="0" w:color="auto"/>
        <w:left w:val="none" w:sz="0" w:space="0" w:color="auto"/>
        <w:bottom w:val="none" w:sz="0" w:space="0" w:color="auto"/>
        <w:right w:val="none" w:sz="0" w:space="0" w:color="auto"/>
      </w:divBdr>
    </w:div>
    <w:div w:id="1568488428">
      <w:bodyDiv w:val="1"/>
      <w:marLeft w:val="0"/>
      <w:marRight w:val="0"/>
      <w:marTop w:val="0"/>
      <w:marBottom w:val="0"/>
      <w:divBdr>
        <w:top w:val="none" w:sz="0" w:space="0" w:color="auto"/>
        <w:left w:val="none" w:sz="0" w:space="0" w:color="auto"/>
        <w:bottom w:val="none" w:sz="0" w:space="0" w:color="auto"/>
        <w:right w:val="none" w:sz="0" w:space="0" w:color="auto"/>
      </w:divBdr>
    </w:div>
    <w:div w:id="1608998146">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819107">
      <w:bodyDiv w:val="1"/>
      <w:marLeft w:val="0"/>
      <w:marRight w:val="0"/>
      <w:marTop w:val="0"/>
      <w:marBottom w:val="0"/>
      <w:divBdr>
        <w:top w:val="none" w:sz="0" w:space="0" w:color="auto"/>
        <w:left w:val="none" w:sz="0" w:space="0" w:color="auto"/>
        <w:bottom w:val="none" w:sz="0" w:space="0" w:color="auto"/>
        <w:right w:val="none" w:sz="0" w:space="0" w:color="auto"/>
      </w:divBdr>
    </w:div>
    <w:div w:id="1679457872">
      <w:bodyDiv w:val="1"/>
      <w:marLeft w:val="0"/>
      <w:marRight w:val="0"/>
      <w:marTop w:val="0"/>
      <w:marBottom w:val="0"/>
      <w:divBdr>
        <w:top w:val="none" w:sz="0" w:space="0" w:color="auto"/>
        <w:left w:val="none" w:sz="0" w:space="0" w:color="auto"/>
        <w:bottom w:val="none" w:sz="0" w:space="0" w:color="auto"/>
        <w:right w:val="none" w:sz="0" w:space="0" w:color="auto"/>
      </w:divBdr>
    </w:div>
    <w:div w:id="1686832900">
      <w:bodyDiv w:val="1"/>
      <w:marLeft w:val="0"/>
      <w:marRight w:val="0"/>
      <w:marTop w:val="0"/>
      <w:marBottom w:val="0"/>
      <w:divBdr>
        <w:top w:val="none" w:sz="0" w:space="0" w:color="auto"/>
        <w:left w:val="none" w:sz="0" w:space="0" w:color="auto"/>
        <w:bottom w:val="none" w:sz="0" w:space="0" w:color="auto"/>
        <w:right w:val="none" w:sz="0" w:space="0" w:color="auto"/>
      </w:divBdr>
    </w:div>
    <w:div w:id="1728455880">
      <w:bodyDiv w:val="1"/>
      <w:marLeft w:val="0"/>
      <w:marRight w:val="0"/>
      <w:marTop w:val="0"/>
      <w:marBottom w:val="0"/>
      <w:divBdr>
        <w:top w:val="none" w:sz="0" w:space="0" w:color="auto"/>
        <w:left w:val="none" w:sz="0" w:space="0" w:color="auto"/>
        <w:bottom w:val="none" w:sz="0" w:space="0" w:color="auto"/>
        <w:right w:val="none" w:sz="0" w:space="0" w:color="auto"/>
      </w:divBdr>
    </w:div>
    <w:div w:id="1756897067">
      <w:bodyDiv w:val="1"/>
      <w:marLeft w:val="0"/>
      <w:marRight w:val="0"/>
      <w:marTop w:val="0"/>
      <w:marBottom w:val="0"/>
      <w:divBdr>
        <w:top w:val="none" w:sz="0" w:space="0" w:color="auto"/>
        <w:left w:val="none" w:sz="0" w:space="0" w:color="auto"/>
        <w:bottom w:val="none" w:sz="0" w:space="0" w:color="auto"/>
        <w:right w:val="none" w:sz="0" w:space="0" w:color="auto"/>
      </w:divBdr>
    </w:div>
    <w:div w:id="1777868330">
      <w:bodyDiv w:val="1"/>
      <w:marLeft w:val="0"/>
      <w:marRight w:val="0"/>
      <w:marTop w:val="0"/>
      <w:marBottom w:val="0"/>
      <w:divBdr>
        <w:top w:val="none" w:sz="0" w:space="0" w:color="auto"/>
        <w:left w:val="none" w:sz="0" w:space="0" w:color="auto"/>
        <w:bottom w:val="none" w:sz="0" w:space="0" w:color="auto"/>
        <w:right w:val="none" w:sz="0" w:space="0" w:color="auto"/>
      </w:divBdr>
    </w:div>
    <w:div w:id="1857381341">
      <w:bodyDiv w:val="1"/>
      <w:marLeft w:val="0"/>
      <w:marRight w:val="0"/>
      <w:marTop w:val="0"/>
      <w:marBottom w:val="0"/>
      <w:divBdr>
        <w:top w:val="none" w:sz="0" w:space="0" w:color="auto"/>
        <w:left w:val="none" w:sz="0" w:space="0" w:color="auto"/>
        <w:bottom w:val="none" w:sz="0" w:space="0" w:color="auto"/>
        <w:right w:val="none" w:sz="0" w:space="0" w:color="auto"/>
      </w:divBdr>
    </w:div>
    <w:div w:id="1862738410">
      <w:bodyDiv w:val="1"/>
      <w:marLeft w:val="0"/>
      <w:marRight w:val="0"/>
      <w:marTop w:val="0"/>
      <w:marBottom w:val="0"/>
      <w:divBdr>
        <w:top w:val="none" w:sz="0" w:space="0" w:color="auto"/>
        <w:left w:val="none" w:sz="0" w:space="0" w:color="auto"/>
        <w:bottom w:val="none" w:sz="0" w:space="0" w:color="auto"/>
        <w:right w:val="none" w:sz="0" w:space="0" w:color="auto"/>
      </w:divBdr>
    </w:div>
    <w:div w:id="1869247059">
      <w:bodyDiv w:val="1"/>
      <w:marLeft w:val="0"/>
      <w:marRight w:val="0"/>
      <w:marTop w:val="0"/>
      <w:marBottom w:val="0"/>
      <w:divBdr>
        <w:top w:val="none" w:sz="0" w:space="0" w:color="auto"/>
        <w:left w:val="none" w:sz="0" w:space="0" w:color="auto"/>
        <w:bottom w:val="none" w:sz="0" w:space="0" w:color="auto"/>
        <w:right w:val="none" w:sz="0" w:space="0" w:color="auto"/>
      </w:divBdr>
    </w:div>
    <w:div w:id="1934120762">
      <w:bodyDiv w:val="1"/>
      <w:marLeft w:val="0"/>
      <w:marRight w:val="0"/>
      <w:marTop w:val="0"/>
      <w:marBottom w:val="0"/>
      <w:divBdr>
        <w:top w:val="none" w:sz="0" w:space="0" w:color="auto"/>
        <w:left w:val="none" w:sz="0" w:space="0" w:color="auto"/>
        <w:bottom w:val="none" w:sz="0" w:space="0" w:color="auto"/>
        <w:right w:val="none" w:sz="0" w:space="0" w:color="auto"/>
      </w:divBdr>
    </w:div>
    <w:div w:id="1963611232">
      <w:bodyDiv w:val="1"/>
      <w:marLeft w:val="0"/>
      <w:marRight w:val="0"/>
      <w:marTop w:val="0"/>
      <w:marBottom w:val="0"/>
      <w:divBdr>
        <w:top w:val="none" w:sz="0" w:space="0" w:color="auto"/>
        <w:left w:val="none" w:sz="0" w:space="0" w:color="auto"/>
        <w:bottom w:val="none" w:sz="0" w:space="0" w:color="auto"/>
        <w:right w:val="none" w:sz="0" w:space="0" w:color="auto"/>
      </w:divBdr>
    </w:div>
    <w:div w:id="1983656996">
      <w:bodyDiv w:val="1"/>
      <w:marLeft w:val="0"/>
      <w:marRight w:val="0"/>
      <w:marTop w:val="0"/>
      <w:marBottom w:val="0"/>
      <w:divBdr>
        <w:top w:val="none" w:sz="0" w:space="0" w:color="auto"/>
        <w:left w:val="none" w:sz="0" w:space="0" w:color="auto"/>
        <w:bottom w:val="none" w:sz="0" w:space="0" w:color="auto"/>
        <w:right w:val="none" w:sz="0" w:space="0" w:color="auto"/>
      </w:divBdr>
    </w:div>
    <w:div w:id="2017003281">
      <w:bodyDiv w:val="1"/>
      <w:marLeft w:val="0"/>
      <w:marRight w:val="0"/>
      <w:marTop w:val="0"/>
      <w:marBottom w:val="0"/>
      <w:divBdr>
        <w:top w:val="none" w:sz="0" w:space="0" w:color="auto"/>
        <w:left w:val="none" w:sz="0" w:space="0" w:color="auto"/>
        <w:bottom w:val="none" w:sz="0" w:space="0" w:color="auto"/>
        <w:right w:val="none" w:sz="0" w:space="0" w:color="auto"/>
      </w:divBdr>
    </w:div>
    <w:div w:id="2077630633">
      <w:bodyDiv w:val="1"/>
      <w:marLeft w:val="0"/>
      <w:marRight w:val="0"/>
      <w:marTop w:val="0"/>
      <w:marBottom w:val="0"/>
      <w:divBdr>
        <w:top w:val="none" w:sz="0" w:space="0" w:color="auto"/>
        <w:left w:val="none" w:sz="0" w:space="0" w:color="auto"/>
        <w:bottom w:val="none" w:sz="0" w:space="0" w:color="auto"/>
        <w:right w:val="none" w:sz="0" w:space="0" w:color="auto"/>
      </w:divBdr>
    </w:div>
    <w:div w:id="2134207519">
      <w:bodyDiv w:val="1"/>
      <w:marLeft w:val="0"/>
      <w:marRight w:val="0"/>
      <w:marTop w:val="0"/>
      <w:marBottom w:val="0"/>
      <w:divBdr>
        <w:top w:val="none" w:sz="0" w:space="0" w:color="auto"/>
        <w:left w:val="none" w:sz="0" w:space="0" w:color="auto"/>
        <w:bottom w:val="none" w:sz="0" w:space="0" w:color="auto"/>
        <w:right w:val="none" w:sz="0" w:space="0" w:color="auto"/>
      </w:divBdr>
    </w:div>
    <w:div w:id="21384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DAF0-F024-3545-B3D7-34217C08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1198</Words>
  <Characters>6829</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Başak İrem Coşkun</cp:lastModifiedBy>
  <cp:revision>4</cp:revision>
  <dcterms:created xsi:type="dcterms:W3CDTF">2024-11-06T14:34:00Z</dcterms:created>
  <dcterms:modified xsi:type="dcterms:W3CDTF">2024-11-06T14:51:00Z</dcterms:modified>
</cp:coreProperties>
</file>